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520A8F">
      <w:pPr>
        <w:jc w:val="center"/>
        <w:rPr>
          <w:rFonts w:eastAsiaTheme="minorEastAsia"/>
          <w:b/>
          <w:bCs/>
          <w:sz w:val="32"/>
          <w:szCs w:val="32"/>
        </w:rPr>
      </w:pPr>
      <w:r>
        <w:rPr>
          <w:rFonts w:hint="eastAsia" w:eastAsiaTheme="minorEastAsia"/>
          <w:b/>
          <w:sz w:val="32"/>
          <w:szCs w:val="32"/>
        </w:rPr>
        <w:t>检测</w:t>
      </w:r>
      <w:r>
        <w:rPr>
          <w:rFonts w:eastAsiaTheme="minorEastAsia"/>
          <w:b/>
          <w:sz w:val="32"/>
          <w:szCs w:val="32"/>
        </w:rPr>
        <w:t>委托书</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
        <w:gridCol w:w="155"/>
        <w:gridCol w:w="204"/>
        <w:gridCol w:w="1100"/>
        <w:gridCol w:w="138"/>
        <w:gridCol w:w="945"/>
        <w:gridCol w:w="615"/>
        <w:gridCol w:w="273"/>
        <w:gridCol w:w="974"/>
        <w:gridCol w:w="3506"/>
      </w:tblGrid>
      <w:tr w14:paraId="6B96F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1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EF6B9C7">
            <w:pPr>
              <w:jc w:val="center"/>
              <w:rPr>
                <w:rFonts w:eastAsiaTheme="minorEastAsia"/>
                <w:sz w:val="18"/>
                <w:szCs w:val="18"/>
              </w:rPr>
            </w:pPr>
            <w:r>
              <w:rPr>
                <w:rFonts w:eastAsiaTheme="minorEastAsia"/>
                <w:sz w:val="18"/>
                <w:szCs w:val="18"/>
              </w:rPr>
              <w:t>委托方</w:t>
            </w:r>
          </w:p>
        </w:tc>
        <w:tc>
          <w:tcPr>
            <w:tcW w:w="279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C9C429F">
            <w:pPr>
              <w:jc w:val="center"/>
              <w:rPr>
                <w:rFonts w:hint="default" w:eastAsiaTheme="minorEastAsia"/>
                <w:sz w:val="18"/>
                <w:szCs w:val="18"/>
                <w:lang w:val="en-US" w:eastAsia="zh-CN"/>
              </w:rPr>
            </w:pPr>
          </w:p>
        </w:tc>
        <w:tc>
          <w:tcPr>
            <w:tcW w:w="124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58446BD">
            <w:pPr>
              <w:jc w:val="center"/>
              <w:rPr>
                <w:rFonts w:eastAsiaTheme="minorEastAsia"/>
                <w:sz w:val="18"/>
                <w:szCs w:val="18"/>
              </w:rPr>
            </w:pPr>
            <w:r>
              <w:rPr>
                <w:rFonts w:eastAsiaTheme="minorEastAsia"/>
                <w:sz w:val="18"/>
                <w:szCs w:val="18"/>
              </w:rPr>
              <w:t>地址</w:t>
            </w:r>
          </w:p>
        </w:tc>
        <w:tc>
          <w:tcPr>
            <w:tcW w:w="3506" w:type="dxa"/>
            <w:tcBorders>
              <w:top w:val="single" w:color="auto" w:sz="4" w:space="0"/>
              <w:left w:val="single" w:color="auto" w:sz="4" w:space="0"/>
              <w:bottom w:val="single" w:color="auto" w:sz="4" w:space="0"/>
              <w:right w:val="single" w:color="auto" w:sz="4" w:space="0"/>
            </w:tcBorders>
            <w:shd w:val="clear" w:color="auto" w:fill="auto"/>
            <w:vAlign w:val="center"/>
          </w:tcPr>
          <w:p w14:paraId="60633960">
            <w:pPr>
              <w:jc w:val="center"/>
              <w:rPr>
                <w:rFonts w:eastAsiaTheme="minorEastAsia"/>
                <w:sz w:val="18"/>
                <w:szCs w:val="18"/>
              </w:rPr>
            </w:pPr>
          </w:p>
        </w:tc>
      </w:tr>
      <w:tr w14:paraId="06992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1213" w:type="dxa"/>
            <w:gridSpan w:val="3"/>
            <w:tcBorders>
              <w:top w:val="single" w:color="auto" w:sz="4" w:space="0"/>
              <w:left w:val="single" w:color="auto" w:sz="4" w:space="0"/>
              <w:right w:val="single" w:color="auto" w:sz="4" w:space="0"/>
            </w:tcBorders>
            <w:shd w:val="clear" w:color="auto" w:fill="auto"/>
            <w:vAlign w:val="center"/>
          </w:tcPr>
          <w:p w14:paraId="422FD77D">
            <w:pPr>
              <w:jc w:val="center"/>
              <w:rPr>
                <w:rFonts w:eastAsiaTheme="minorEastAsia"/>
                <w:sz w:val="18"/>
                <w:szCs w:val="18"/>
              </w:rPr>
            </w:pPr>
            <w:r>
              <w:rPr>
                <w:rFonts w:eastAsiaTheme="minorEastAsia"/>
                <w:sz w:val="18"/>
                <w:szCs w:val="18"/>
              </w:rPr>
              <w:t>联系人</w:t>
            </w:r>
            <w:r>
              <w:rPr>
                <w:rFonts w:hint="eastAsia" w:eastAsiaTheme="minorEastAsia"/>
                <w:sz w:val="18"/>
                <w:szCs w:val="18"/>
              </w:rPr>
              <w:t>/</w:t>
            </w:r>
            <w:r>
              <w:rPr>
                <w:rFonts w:eastAsiaTheme="minorEastAsia"/>
                <w:sz w:val="18"/>
                <w:szCs w:val="18"/>
              </w:rPr>
              <w:t>电话</w:t>
            </w:r>
          </w:p>
        </w:tc>
        <w:tc>
          <w:tcPr>
            <w:tcW w:w="2798" w:type="dxa"/>
            <w:gridSpan w:val="4"/>
            <w:tcBorders>
              <w:top w:val="nil"/>
              <w:left w:val="single" w:color="auto" w:sz="4" w:space="0"/>
              <w:right w:val="single" w:color="auto" w:sz="4" w:space="0"/>
            </w:tcBorders>
            <w:shd w:val="clear" w:color="auto" w:fill="auto"/>
            <w:vAlign w:val="center"/>
          </w:tcPr>
          <w:p w14:paraId="1D221900">
            <w:pPr>
              <w:jc w:val="center"/>
              <w:rPr>
                <w:rFonts w:hint="default" w:eastAsiaTheme="minorEastAsia"/>
                <w:sz w:val="18"/>
                <w:szCs w:val="18"/>
                <w:lang w:val="en-US" w:eastAsia="zh-CN"/>
              </w:rPr>
            </w:pPr>
          </w:p>
        </w:tc>
        <w:tc>
          <w:tcPr>
            <w:tcW w:w="1247" w:type="dxa"/>
            <w:gridSpan w:val="2"/>
            <w:tcBorders>
              <w:top w:val="nil"/>
              <w:left w:val="single" w:color="auto" w:sz="4" w:space="0"/>
              <w:right w:val="single" w:color="auto" w:sz="4" w:space="0"/>
            </w:tcBorders>
            <w:shd w:val="clear" w:color="auto" w:fill="auto"/>
            <w:vAlign w:val="center"/>
          </w:tcPr>
          <w:p w14:paraId="73A2E9E1">
            <w:pPr>
              <w:jc w:val="center"/>
              <w:rPr>
                <w:rFonts w:eastAsiaTheme="minorEastAsia"/>
                <w:sz w:val="18"/>
                <w:szCs w:val="18"/>
              </w:rPr>
            </w:pPr>
            <w:r>
              <w:rPr>
                <w:rFonts w:eastAsiaTheme="minorEastAsia"/>
                <w:sz w:val="18"/>
                <w:szCs w:val="18"/>
              </w:rPr>
              <w:t>E-mail</w:t>
            </w:r>
          </w:p>
        </w:tc>
        <w:tc>
          <w:tcPr>
            <w:tcW w:w="3506" w:type="dxa"/>
            <w:tcBorders>
              <w:top w:val="nil"/>
              <w:left w:val="single" w:color="auto" w:sz="4" w:space="0"/>
              <w:right w:val="single" w:color="auto" w:sz="4" w:space="0"/>
            </w:tcBorders>
            <w:shd w:val="clear" w:color="auto" w:fill="auto"/>
            <w:vAlign w:val="center"/>
          </w:tcPr>
          <w:p w14:paraId="6F8563DC">
            <w:pPr>
              <w:jc w:val="center"/>
              <w:rPr>
                <w:rFonts w:eastAsiaTheme="minorEastAsia"/>
                <w:sz w:val="18"/>
                <w:szCs w:val="18"/>
              </w:rPr>
            </w:pPr>
          </w:p>
        </w:tc>
      </w:tr>
      <w:tr w14:paraId="2307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trPr>
        <w:tc>
          <w:tcPr>
            <w:tcW w:w="8764" w:type="dxa"/>
            <w:gridSpan w:val="10"/>
            <w:tcBorders>
              <w:top w:val="single" w:color="auto" w:sz="4" w:space="0"/>
              <w:left w:val="single" w:color="auto" w:sz="4" w:space="0"/>
              <w:right w:val="single" w:color="auto" w:sz="4" w:space="0"/>
            </w:tcBorders>
            <w:shd w:val="clear" w:color="auto" w:fill="ABDDB1"/>
            <w:vAlign w:val="center"/>
          </w:tcPr>
          <w:p w14:paraId="3E40CBBB">
            <w:pPr>
              <w:jc w:val="center"/>
              <w:rPr>
                <w:rFonts w:eastAsiaTheme="minorEastAsia"/>
                <w:sz w:val="18"/>
                <w:szCs w:val="18"/>
              </w:rPr>
            </w:pPr>
            <w:r>
              <w:rPr>
                <w:rFonts w:eastAsiaTheme="minorEastAsia"/>
                <w:sz w:val="18"/>
                <w:szCs w:val="18"/>
              </w:rPr>
              <w:t>样品信息</w:t>
            </w:r>
          </w:p>
        </w:tc>
      </w:tr>
      <w:tr w14:paraId="6174B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1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47053BA">
            <w:pPr>
              <w:jc w:val="center"/>
              <w:rPr>
                <w:rFonts w:eastAsiaTheme="minorEastAsia"/>
                <w:sz w:val="18"/>
                <w:szCs w:val="18"/>
              </w:rPr>
            </w:pPr>
            <w:r>
              <w:rPr>
                <w:rFonts w:eastAsiaTheme="minorEastAsia"/>
                <w:sz w:val="18"/>
                <w:szCs w:val="18"/>
              </w:rPr>
              <w:t>生产单位</w:t>
            </w:r>
          </w:p>
        </w:tc>
        <w:tc>
          <w:tcPr>
            <w:tcW w:w="279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4FF2982">
            <w:pPr>
              <w:jc w:val="center"/>
              <w:rPr>
                <w:rFonts w:eastAsiaTheme="minorEastAsia"/>
                <w:sz w:val="18"/>
                <w:szCs w:val="18"/>
              </w:rPr>
            </w:pPr>
          </w:p>
        </w:tc>
        <w:tc>
          <w:tcPr>
            <w:tcW w:w="124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EF882C8">
            <w:pPr>
              <w:jc w:val="center"/>
              <w:rPr>
                <w:rFonts w:eastAsiaTheme="minorEastAsia"/>
                <w:sz w:val="18"/>
                <w:szCs w:val="18"/>
              </w:rPr>
            </w:pPr>
            <w:r>
              <w:rPr>
                <w:rFonts w:eastAsiaTheme="minorEastAsia"/>
                <w:sz w:val="18"/>
                <w:szCs w:val="18"/>
              </w:rPr>
              <w:t>生产地址</w:t>
            </w:r>
          </w:p>
        </w:tc>
        <w:tc>
          <w:tcPr>
            <w:tcW w:w="3506" w:type="dxa"/>
            <w:tcBorders>
              <w:top w:val="single" w:color="auto" w:sz="4" w:space="0"/>
              <w:left w:val="single" w:color="auto" w:sz="4" w:space="0"/>
              <w:bottom w:val="single" w:color="auto" w:sz="4" w:space="0"/>
              <w:right w:val="single" w:color="auto" w:sz="4" w:space="0"/>
            </w:tcBorders>
            <w:shd w:val="clear" w:color="auto" w:fill="auto"/>
            <w:vAlign w:val="center"/>
          </w:tcPr>
          <w:p w14:paraId="2EFDCBBA">
            <w:pPr>
              <w:jc w:val="center"/>
              <w:rPr>
                <w:rFonts w:eastAsiaTheme="minorEastAsia"/>
                <w:sz w:val="18"/>
                <w:szCs w:val="18"/>
              </w:rPr>
            </w:pPr>
          </w:p>
        </w:tc>
      </w:tr>
      <w:tr w14:paraId="61CCB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1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00CEFAC">
            <w:pPr>
              <w:jc w:val="center"/>
              <w:rPr>
                <w:rFonts w:eastAsiaTheme="minorEastAsia"/>
                <w:sz w:val="18"/>
                <w:szCs w:val="18"/>
              </w:rPr>
            </w:pPr>
            <w:r>
              <w:rPr>
                <w:rFonts w:eastAsiaTheme="minorEastAsia"/>
                <w:sz w:val="18"/>
                <w:szCs w:val="18"/>
              </w:rPr>
              <w:t>样品名称</w:t>
            </w:r>
          </w:p>
        </w:tc>
        <w:tc>
          <w:tcPr>
            <w:tcW w:w="279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E34DCDA">
            <w:pPr>
              <w:jc w:val="center"/>
              <w:rPr>
                <w:rFonts w:hint="eastAsia" w:eastAsiaTheme="minorEastAsia"/>
                <w:sz w:val="18"/>
                <w:szCs w:val="18"/>
                <w:lang w:val="en-US" w:eastAsia="zh-CN"/>
              </w:rPr>
            </w:pPr>
          </w:p>
        </w:tc>
        <w:tc>
          <w:tcPr>
            <w:tcW w:w="124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8B8D375">
            <w:pPr>
              <w:jc w:val="center"/>
              <w:rPr>
                <w:rFonts w:eastAsiaTheme="minorEastAsia"/>
                <w:sz w:val="18"/>
                <w:szCs w:val="18"/>
              </w:rPr>
            </w:pPr>
            <w:r>
              <w:rPr>
                <w:rFonts w:eastAsiaTheme="minorEastAsia"/>
                <w:sz w:val="18"/>
                <w:szCs w:val="18"/>
              </w:rPr>
              <w:t>批号</w:t>
            </w:r>
          </w:p>
        </w:tc>
        <w:tc>
          <w:tcPr>
            <w:tcW w:w="3506" w:type="dxa"/>
            <w:tcBorders>
              <w:top w:val="single" w:color="auto" w:sz="4" w:space="0"/>
              <w:left w:val="single" w:color="auto" w:sz="4" w:space="0"/>
              <w:bottom w:val="single" w:color="auto" w:sz="4" w:space="0"/>
              <w:right w:val="single" w:color="auto" w:sz="4" w:space="0"/>
            </w:tcBorders>
            <w:shd w:val="clear" w:color="auto" w:fill="auto"/>
            <w:vAlign w:val="center"/>
          </w:tcPr>
          <w:p w14:paraId="6056F19F">
            <w:pPr>
              <w:jc w:val="center"/>
              <w:rPr>
                <w:rFonts w:hint="default" w:eastAsiaTheme="minorEastAsia"/>
                <w:sz w:val="18"/>
                <w:szCs w:val="18"/>
                <w:lang w:val="en-US" w:eastAsia="zh-CN"/>
              </w:rPr>
            </w:pPr>
          </w:p>
        </w:tc>
      </w:tr>
      <w:tr w14:paraId="6763A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1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E7102CB">
            <w:pPr>
              <w:jc w:val="center"/>
              <w:rPr>
                <w:rFonts w:eastAsiaTheme="minorEastAsia"/>
                <w:sz w:val="18"/>
                <w:szCs w:val="18"/>
              </w:rPr>
            </w:pPr>
            <w:r>
              <w:rPr>
                <w:rFonts w:hint="eastAsia" w:eastAsiaTheme="minorEastAsia"/>
                <w:sz w:val="18"/>
                <w:szCs w:val="18"/>
              </w:rPr>
              <w:t>型号规格</w:t>
            </w:r>
          </w:p>
        </w:tc>
        <w:tc>
          <w:tcPr>
            <w:tcW w:w="2798" w:type="dxa"/>
            <w:gridSpan w:val="4"/>
            <w:tcBorders>
              <w:top w:val="single" w:color="auto" w:sz="4" w:space="0"/>
              <w:left w:val="single" w:color="auto" w:sz="4" w:space="0"/>
              <w:right w:val="single" w:color="auto" w:sz="4" w:space="0"/>
            </w:tcBorders>
            <w:shd w:val="clear" w:color="auto" w:fill="auto"/>
            <w:vAlign w:val="center"/>
          </w:tcPr>
          <w:p w14:paraId="34F8CF9F">
            <w:pPr>
              <w:jc w:val="center"/>
              <w:rPr>
                <w:rFonts w:hint="eastAsia" w:eastAsiaTheme="minorEastAsia"/>
                <w:sz w:val="18"/>
                <w:szCs w:val="18"/>
                <w:lang w:val="en-US" w:eastAsia="zh-CN"/>
              </w:rPr>
            </w:pPr>
          </w:p>
        </w:tc>
        <w:tc>
          <w:tcPr>
            <w:tcW w:w="1247" w:type="dxa"/>
            <w:gridSpan w:val="2"/>
            <w:tcBorders>
              <w:top w:val="single" w:color="auto" w:sz="4" w:space="0"/>
              <w:left w:val="single" w:color="auto" w:sz="4" w:space="0"/>
              <w:right w:val="single" w:color="auto" w:sz="4" w:space="0"/>
            </w:tcBorders>
            <w:shd w:val="clear" w:color="auto" w:fill="auto"/>
            <w:vAlign w:val="center"/>
          </w:tcPr>
          <w:p w14:paraId="0945FA63">
            <w:pPr>
              <w:jc w:val="center"/>
              <w:rPr>
                <w:rFonts w:eastAsiaTheme="minorEastAsia"/>
                <w:sz w:val="18"/>
                <w:szCs w:val="18"/>
              </w:rPr>
            </w:pPr>
            <w:r>
              <w:rPr>
                <w:rFonts w:eastAsiaTheme="minorEastAsia"/>
                <w:sz w:val="18"/>
                <w:szCs w:val="18"/>
              </w:rPr>
              <w:t>数量(含附件)</w:t>
            </w:r>
          </w:p>
        </w:tc>
        <w:tc>
          <w:tcPr>
            <w:tcW w:w="3506" w:type="dxa"/>
            <w:tcBorders>
              <w:top w:val="single" w:color="auto" w:sz="4" w:space="0"/>
              <w:left w:val="single" w:color="auto" w:sz="4" w:space="0"/>
              <w:right w:val="single" w:color="auto" w:sz="4" w:space="0"/>
            </w:tcBorders>
            <w:shd w:val="clear" w:color="auto" w:fill="auto"/>
            <w:vAlign w:val="center"/>
          </w:tcPr>
          <w:p w14:paraId="1CD99394">
            <w:pPr>
              <w:jc w:val="center"/>
              <w:rPr>
                <w:rFonts w:hint="eastAsia" w:eastAsiaTheme="minorEastAsia"/>
                <w:sz w:val="18"/>
                <w:szCs w:val="18"/>
                <w:lang w:val="en-US" w:eastAsia="zh-CN"/>
              </w:rPr>
            </w:pPr>
          </w:p>
        </w:tc>
      </w:tr>
      <w:tr w14:paraId="03CE2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21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EEA81B3">
            <w:pPr>
              <w:jc w:val="center"/>
              <w:rPr>
                <w:rFonts w:eastAsiaTheme="minorEastAsia"/>
                <w:sz w:val="18"/>
                <w:szCs w:val="18"/>
              </w:rPr>
            </w:pPr>
            <w:r>
              <w:rPr>
                <w:rFonts w:hint="eastAsia" w:eastAsiaTheme="minorEastAsia"/>
                <w:sz w:val="18"/>
                <w:szCs w:val="18"/>
              </w:rPr>
              <w:t>软件版本号</w:t>
            </w:r>
          </w:p>
        </w:tc>
        <w:tc>
          <w:tcPr>
            <w:tcW w:w="7551" w:type="dxa"/>
            <w:gridSpan w:val="7"/>
            <w:tcBorders>
              <w:left w:val="single" w:color="auto" w:sz="4" w:space="0"/>
              <w:bottom w:val="single" w:color="auto" w:sz="4" w:space="0"/>
              <w:right w:val="single" w:color="auto" w:sz="4" w:space="0"/>
            </w:tcBorders>
            <w:shd w:val="clear" w:color="auto" w:fill="auto"/>
            <w:vAlign w:val="center"/>
          </w:tcPr>
          <w:p w14:paraId="0BF224F0">
            <w:pPr>
              <w:jc w:val="center"/>
              <w:rPr>
                <w:rFonts w:hint="default" w:eastAsiaTheme="minorEastAsia"/>
                <w:sz w:val="18"/>
                <w:szCs w:val="18"/>
                <w:lang w:val="en-US" w:eastAsia="zh-CN"/>
              </w:rPr>
            </w:pPr>
            <w:r>
              <w:rPr>
                <w:rFonts w:hint="eastAsia" w:eastAsiaTheme="minorEastAsia"/>
                <w:sz w:val="18"/>
                <w:szCs w:val="18"/>
              </w:rPr>
              <w:t>发布版本：</w:t>
            </w:r>
          </w:p>
          <w:p w14:paraId="5FA57394">
            <w:pPr>
              <w:jc w:val="center"/>
              <w:rPr>
                <w:rFonts w:hint="default" w:eastAsiaTheme="minorEastAsia"/>
                <w:sz w:val="18"/>
                <w:szCs w:val="18"/>
                <w:lang w:val="en-US" w:eastAsia="zh-CN"/>
              </w:rPr>
            </w:pPr>
            <w:r>
              <w:rPr>
                <w:rFonts w:hint="eastAsia" w:eastAsiaTheme="minorEastAsia"/>
                <w:sz w:val="18"/>
                <w:szCs w:val="18"/>
              </w:rPr>
              <w:t>完整版本：</w:t>
            </w:r>
          </w:p>
        </w:tc>
      </w:tr>
      <w:tr w14:paraId="54CCF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1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C6FC8C3">
            <w:pPr>
              <w:jc w:val="center"/>
              <w:rPr>
                <w:rFonts w:eastAsiaTheme="minorEastAsia"/>
                <w:sz w:val="18"/>
                <w:szCs w:val="18"/>
              </w:rPr>
            </w:pPr>
            <w:r>
              <w:rPr>
                <w:rFonts w:eastAsiaTheme="minorEastAsia"/>
                <w:sz w:val="18"/>
                <w:szCs w:val="18"/>
              </w:rPr>
              <w:t>来样方式</w:t>
            </w:r>
          </w:p>
        </w:tc>
        <w:tc>
          <w:tcPr>
            <w:tcW w:w="3071"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4B2F4C80">
            <w:pPr>
              <w:rPr>
                <w:rFonts w:eastAsiaTheme="minorEastAsia"/>
                <w:sz w:val="18"/>
                <w:szCs w:val="18"/>
              </w:rPr>
            </w:pPr>
            <w:r>
              <w:rPr>
                <w:rFonts w:eastAsiaTheme="minorEastAsia"/>
                <w:sz w:val="18"/>
                <w:szCs w:val="18"/>
              </w:rPr>
              <w:sym w:font="Wingdings 2" w:char="00A3"/>
            </w:r>
            <w:r>
              <w:rPr>
                <w:rFonts w:eastAsiaTheme="minorEastAsia"/>
                <w:sz w:val="18"/>
                <w:szCs w:val="18"/>
              </w:rPr>
              <w:t>送样</w:t>
            </w:r>
            <w:r>
              <w:rPr>
                <w:rFonts w:hint="eastAsia" w:eastAsiaTheme="minorEastAsia"/>
                <w:sz w:val="18"/>
                <w:szCs w:val="18"/>
              </w:rPr>
              <w:t xml:space="preserve"> </w:t>
            </w:r>
            <w:r>
              <w:rPr>
                <w:rFonts w:eastAsiaTheme="minorEastAsia"/>
                <w:sz w:val="18"/>
                <w:szCs w:val="18"/>
              </w:rPr>
              <w:sym w:font="Wingdings 2" w:char="00A3"/>
            </w:r>
            <w:r>
              <w:rPr>
                <w:rFonts w:eastAsiaTheme="minorEastAsia"/>
                <w:sz w:val="18"/>
                <w:szCs w:val="18"/>
              </w:rPr>
              <w:t>抽样</w:t>
            </w:r>
            <w:r>
              <w:rPr>
                <w:rFonts w:hint="eastAsia" w:eastAsiaTheme="minorEastAsia"/>
                <w:sz w:val="18"/>
                <w:szCs w:val="18"/>
              </w:rPr>
              <w:t xml:space="preserve"> </w:t>
            </w:r>
            <w:r>
              <w:rPr>
                <w:rFonts w:eastAsiaTheme="minorEastAsia"/>
                <w:sz w:val="18"/>
                <w:szCs w:val="18"/>
              </w:rPr>
              <w:sym w:font="Wingdings 2" w:char="00A3"/>
            </w:r>
            <w:r>
              <w:rPr>
                <w:rFonts w:eastAsiaTheme="minorEastAsia"/>
                <w:sz w:val="18"/>
                <w:szCs w:val="18"/>
              </w:rPr>
              <w:t>邮寄</w:t>
            </w:r>
            <w:r>
              <w:rPr>
                <w:rFonts w:hint="eastAsia" w:eastAsiaTheme="minorEastAsia"/>
                <w:sz w:val="18"/>
                <w:szCs w:val="18"/>
              </w:rPr>
              <w:t xml:space="preserve"> </w:t>
            </w:r>
            <w:r>
              <w:rPr>
                <w:rFonts w:eastAsiaTheme="minorEastAsia"/>
                <w:sz w:val="18"/>
                <w:szCs w:val="18"/>
              </w:rPr>
              <w:sym w:font="Wingdings 2" w:char="00A3"/>
            </w:r>
            <w:r>
              <w:rPr>
                <w:rFonts w:eastAsiaTheme="minorEastAsia"/>
                <w:sz w:val="18"/>
                <w:szCs w:val="18"/>
              </w:rPr>
              <w:t>其他</w:t>
            </w:r>
            <w:r>
              <w:rPr>
                <w:rFonts w:hint="eastAsia" w:eastAsiaTheme="minorEastAsia"/>
                <w:sz w:val="18"/>
                <w:szCs w:val="18"/>
              </w:rPr>
              <w:t>(厂测)</w:t>
            </w:r>
            <w:r>
              <w:rPr>
                <w:rFonts w:eastAsiaTheme="minorEastAsia"/>
                <w:sz w:val="18"/>
                <w:szCs w:val="18"/>
              </w:rPr>
              <w:t xml:space="preserve">       </w:t>
            </w:r>
          </w:p>
        </w:tc>
        <w:tc>
          <w:tcPr>
            <w:tcW w:w="974" w:type="dxa"/>
            <w:tcBorders>
              <w:top w:val="single" w:color="auto" w:sz="4" w:space="0"/>
              <w:left w:val="single" w:color="auto" w:sz="4" w:space="0"/>
              <w:bottom w:val="single" w:color="auto" w:sz="4" w:space="0"/>
              <w:right w:val="single" w:color="auto" w:sz="4" w:space="0"/>
            </w:tcBorders>
            <w:shd w:val="clear" w:color="auto" w:fill="auto"/>
            <w:vAlign w:val="center"/>
          </w:tcPr>
          <w:p w14:paraId="03F4D97A">
            <w:pPr>
              <w:widowControl/>
              <w:jc w:val="center"/>
              <w:rPr>
                <w:rFonts w:eastAsiaTheme="minorEastAsia"/>
                <w:sz w:val="18"/>
                <w:szCs w:val="18"/>
              </w:rPr>
            </w:pPr>
            <w:r>
              <w:rPr>
                <w:rFonts w:eastAsiaTheme="minorEastAsia"/>
                <w:sz w:val="18"/>
                <w:szCs w:val="18"/>
              </w:rPr>
              <w:t>存储条件</w:t>
            </w:r>
          </w:p>
        </w:tc>
        <w:tc>
          <w:tcPr>
            <w:tcW w:w="3506" w:type="dxa"/>
            <w:tcBorders>
              <w:top w:val="single" w:color="auto" w:sz="4" w:space="0"/>
              <w:left w:val="single" w:color="auto" w:sz="4" w:space="0"/>
              <w:bottom w:val="single" w:color="auto" w:sz="4" w:space="0"/>
              <w:right w:val="single" w:color="auto" w:sz="4" w:space="0"/>
            </w:tcBorders>
            <w:shd w:val="clear" w:color="auto" w:fill="auto"/>
            <w:vAlign w:val="center"/>
          </w:tcPr>
          <w:p w14:paraId="6A1E5118">
            <w:pPr>
              <w:widowControl/>
              <w:ind w:left="2340" w:hanging="2340" w:hangingChars="1300"/>
              <w:jc w:val="left"/>
              <w:rPr>
                <w:rFonts w:eastAsiaTheme="minorEastAsia"/>
                <w:sz w:val="18"/>
                <w:szCs w:val="18"/>
              </w:rPr>
            </w:pPr>
            <w:r>
              <w:rPr>
                <w:rFonts w:eastAsiaTheme="minorEastAsia"/>
                <w:sz w:val="18"/>
                <w:szCs w:val="18"/>
              </w:rPr>
              <w:sym w:font="Wingdings 2" w:char="00A3"/>
            </w:r>
            <w:r>
              <w:rPr>
                <w:rFonts w:eastAsiaTheme="minorEastAsia"/>
                <w:sz w:val="18"/>
                <w:szCs w:val="18"/>
              </w:rPr>
              <w:t>无特殊要求</w:t>
            </w:r>
          </w:p>
          <w:p w14:paraId="28EC2530">
            <w:pPr>
              <w:widowControl/>
              <w:ind w:left="2340" w:hanging="2340" w:hangingChars="1300"/>
              <w:jc w:val="left"/>
              <w:rPr>
                <w:rFonts w:eastAsiaTheme="minorEastAsia"/>
                <w:sz w:val="18"/>
                <w:szCs w:val="18"/>
              </w:rPr>
            </w:pPr>
            <w:r>
              <w:rPr>
                <w:rFonts w:eastAsiaTheme="minorEastAsia"/>
                <w:sz w:val="18"/>
                <w:szCs w:val="18"/>
              </w:rPr>
              <w:sym w:font="Wingdings 2" w:char="00A3"/>
            </w:r>
            <w:r>
              <w:rPr>
                <w:rFonts w:eastAsiaTheme="minorEastAsia"/>
                <w:sz w:val="18"/>
                <w:szCs w:val="18"/>
              </w:rPr>
              <w:t xml:space="preserve">特殊条件： </w:t>
            </w:r>
          </w:p>
          <w:p w14:paraId="2E02E9BE">
            <w:pPr>
              <w:widowControl/>
              <w:ind w:left="2340" w:hanging="2340" w:hangingChars="1300"/>
              <w:jc w:val="left"/>
              <w:rPr>
                <w:rFonts w:eastAsiaTheme="minorEastAsia"/>
                <w:sz w:val="18"/>
                <w:szCs w:val="18"/>
              </w:rPr>
            </w:pPr>
            <w:r>
              <w:rPr>
                <w:rFonts w:eastAsiaTheme="minorEastAsia"/>
                <w:sz w:val="18"/>
                <w:szCs w:val="18"/>
              </w:rPr>
              <w:t>温度：</w:t>
            </w:r>
            <w:r>
              <w:rPr>
                <w:rFonts w:hint="eastAsia" w:eastAsiaTheme="minorEastAsia"/>
                <w:sz w:val="18"/>
                <w:szCs w:val="18"/>
                <w:lang w:val="en-US" w:eastAsia="zh-CN"/>
              </w:rPr>
              <w:t>10~30</w:t>
            </w:r>
            <w:r>
              <w:rPr>
                <w:rFonts w:eastAsiaTheme="minorEastAsia"/>
                <w:sz w:val="18"/>
                <w:szCs w:val="18"/>
              </w:rPr>
              <w:t xml:space="preserve"> </w:t>
            </w:r>
            <w:r>
              <w:rPr>
                <w:rFonts w:hint="eastAsia" w:eastAsiaTheme="minorEastAsia"/>
                <w:sz w:val="18"/>
                <w:szCs w:val="18"/>
              </w:rPr>
              <w:t>℃</w:t>
            </w:r>
          </w:p>
          <w:p w14:paraId="1666E17A">
            <w:pPr>
              <w:widowControl/>
              <w:ind w:left="2340" w:hanging="2340" w:hangingChars="1300"/>
              <w:jc w:val="left"/>
              <w:rPr>
                <w:rFonts w:eastAsiaTheme="minorEastAsia"/>
                <w:sz w:val="18"/>
                <w:szCs w:val="18"/>
              </w:rPr>
            </w:pPr>
            <w:r>
              <w:rPr>
                <w:rFonts w:eastAsiaTheme="minorEastAsia"/>
                <w:sz w:val="18"/>
                <w:szCs w:val="18"/>
              </w:rPr>
              <w:t>湿度：</w:t>
            </w:r>
            <w:r>
              <w:rPr>
                <w:rFonts w:hint="eastAsia" w:eastAsiaTheme="minorEastAsia"/>
                <w:sz w:val="18"/>
                <w:szCs w:val="18"/>
                <w:lang w:val="en-US" w:eastAsia="zh-CN"/>
              </w:rPr>
              <w:t>15-85</w:t>
            </w:r>
            <w:r>
              <w:rPr>
                <w:rFonts w:eastAsiaTheme="minorEastAsia"/>
                <w:sz w:val="18"/>
                <w:szCs w:val="18"/>
              </w:rPr>
              <w:t xml:space="preserve"> %RH</w:t>
            </w:r>
          </w:p>
        </w:tc>
      </w:tr>
      <w:tr w14:paraId="38FC6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10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E5CA111">
            <w:pPr>
              <w:jc w:val="center"/>
              <w:rPr>
                <w:rFonts w:eastAsiaTheme="minorEastAsia"/>
                <w:sz w:val="18"/>
                <w:szCs w:val="18"/>
              </w:rPr>
            </w:pPr>
            <w:r>
              <w:rPr>
                <w:rFonts w:eastAsiaTheme="minorEastAsia"/>
                <w:sz w:val="18"/>
                <w:szCs w:val="18"/>
              </w:rPr>
              <w:t>序号</w:t>
            </w:r>
          </w:p>
        </w:tc>
        <w:tc>
          <w:tcPr>
            <w:tcW w:w="2387"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72FCB649">
            <w:pPr>
              <w:jc w:val="center"/>
              <w:rPr>
                <w:rFonts w:eastAsiaTheme="minorEastAsia"/>
                <w:sz w:val="18"/>
                <w:szCs w:val="18"/>
              </w:rPr>
            </w:pPr>
            <w:r>
              <w:rPr>
                <w:rFonts w:eastAsiaTheme="minorEastAsia"/>
                <w:sz w:val="18"/>
                <w:szCs w:val="18"/>
              </w:rPr>
              <w:t>测试项目</w:t>
            </w:r>
          </w:p>
        </w:tc>
        <w:tc>
          <w:tcPr>
            <w:tcW w:w="536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3E77D18D">
            <w:pPr>
              <w:jc w:val="center"/>
              <w:rPr>
                <w:rFonts w:eastAsiaTheme="minorEastAsia"/>
                <w:sz w:val="18"/>
                <w:szCs w:val="18"/>
              </w:rPr>
            </w:pPr>
            <w:r>
              <w:rPr>
                <w:rFonts w:eastAsiaTheme="minorEastAsia"/>
                <w:sz w:val="18"/>
                <w:szCs w:val="18"/>
              </w:rPr>
              <w:t>测试方法/依据</w:t>
            </w:r>
          </w:p>
        </w:tc>
      </w:tr>
      <w:tr w14:paraId="52A49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009" w:type="dxa"/>
            <w:gridSpan w:val="2"/>
            <w:tcBorders>
              <w:top w:val="single" w:color="auto" w:sz="4" w:space="0"/>
              <w:left w:val="single" w:color="auto" w:sz="4" w:space="0"/>
              <w:right w:val="single" w:color="auto" w:sz="4" w:space="0"/>
            </w:tcBorders>
            <w:shd w:val="clear" w:color="auto" w:fill="auto"/>
            <w:vAlign w:val="center"/>
          </w:tcPr>
          <w:p w14:paraId="3B2739B2">
            <w:pPr>
              <w:jc w:val="center"/>
              <w:rPr>
                <w:rFonts w:eastAsiaTheme="minorEastAsia"/>
                <w:sz w:val="18"/>
                <w:szCs w:val="18"/>
              </w:rPr>
            </w:pPr>
            <w:r>
              <w:rPr>
                <w:rFonts w:hint="eastAsia" w:eastAsiaTheme="minorEastAsia"/>
                <w:sz w:val="18"/>
                <w:szCs w:val="18"/>
              </w:rPr>
              <w:t>1</w:t>
            </w:r>
          </w:p>
        </w:tc>
        <w:tc>
          <w:tcPr>
            <w:tcW w:w="2387" w:type="dxa"/>
            <w:gridSpan w:val="4"/>
            <w:tcBorders>
              <w:top w:val="single" w:color="auto" w:sz="4" w:space="0"/>
              <w:left w:val="single" w:color="auto" w:sz="4" w:space="0"/>
              <w:right w:val="single" w:color="auto" w:sz="4" w:space="0"/>
            </w:tcBorders>
            <w:shd w:val="clear" w:color="auto" w:fill="auto"/>
            <w:vAlign w:val="center"/>
          </w:tcPr>
          <w:p w14:paraId="4294401D">
            <w:pPr>
              <w:jc w:val="center"/>
              <w:rPr>
                <w:rFonts w:eastAsiaTheme="minorEastAsia"/>
                <w:sz w:val="18"/>
                <w:szCs w:val="18"/>
              </w:rPr>
            </w:pPr>
          </w:p>
        </w:tc>
        <w:tc>
          <w:tcPr>
            <w:tcW w:w="5368" w:type="dxa"/>
            <w:gridSpan w:val="4"/>
            <w:tcBorders>
              <w:top w:val="single" w:color="auto" w:sz="4" w:space="0"/>
              <w:left w:val="single" w:color="auto" w:sz="4" w:space="0"/>
              <w:right w:val="single" w:color="auto" w:sz="4" w:space="0"/>
            </w:tcBorders>
            <w:shd w:val="clear" w:color="auto" w:fill="auto"/>
            <w:vAlign w:val="center"/>
          </w:tcPr>
          <w:p w14:paraId="40535E83">
            <w:pPr>
              <w:jc w:val="left"/>
              <w:rPr>
                <w:rFonts w:eastAsiaTheme="minorEastAsia"/>
                <w:sz w:val="18"/>
                <w:szCs w:val="18"/>
              </w:rPr>
            </w:pPr>
          </w:p>
        </w:tc>
      </w:tr>
      <w:tr w14:paraId="706FC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8764"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4205B8DA">
            <w:pPr>
              <w:rPr>
                <w:rFonts w:eastAsiaTheme="minorEastAsia"/>
                <w:sz w:val="18"/>
                <w:szCs w:val="18"/>
              </w:rPr>
            </w:pPr>
            <w:r>
              <w:rPr>
                <w:rFonts w:eastAsiaTheme="minorEastAsia"/>
                <w:sz w:val="18"/>
                <w:szCs w:val="18"/>
              </w:rPr>
              <w:t>若您提供的样品有部分项目需要分包，您是否同意我们将您的样品送至有资质的分包公司进行检测：</w:t>
            </w:r>
          </w:p>
          <w:p w14:paraId="31C57ACF">
            <w:pPr>
              <w:jc w:val="left"/>
              <w:rPr>
                <w:rFonts w:eastAsiaTheme="minorEastAsia"/>
                <w:sz w:val="18"/>
                <w:szCs w:val="18"/>
              </w:rPr>
            </w:pPr>
            <w:r>
              <w:rPr>
                <w:rFonts w:eastAsiaTheme="minorEastAsia"/>
                <w:sz w:val="18"/>
                <w:szCs w:val="18"/>
              </w:rPr>
              <w:sym w:font="Wingdings 2" w:char="00A3"/>
            </w:r>
            <w:r>
              <w:rPr>
                <w:rFonts w:eastAsiaTheme="minorEastAsia"/>
                <w:sz w:val="18"/>
                <w:szCs w:val="18"/>
              </w:rPr>
              <w:t xml:space="preserve">同意   </w:t>
            </w:r>
            <w:r>
              <w:rPr>
                <w:rFonts w:eastAsiaTheme="minorEastAsia"/>
                <w:sz w:val="18"/>
                <w:szCs w:val="18"/>
              </w:rPr>
              <w:sym w:font="Wingdings 2" w:char="00A3"/>
            </w:r>
            <w:r>
              <w:rPr>
                <w:rFonts w:eastAsiaTheme="minorEastAsia"/>
                <w:sz w:val="18"/>
                <w:szCs w:val="18"/>
              </w:rPr>
              <w:t xml:space="preserve"> 不同意          </w:t>
            </w:r>
          </w:p>
        </w:tc>
      </w:tr>
      <w:tr w14:paraId="534C3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121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C981598">
            <w:pPr>
              <w:jc w:val="center"/>
              <w:rPr>
                <w:rFonts w:eastAsiaTheme="minorEastAsia"/>
                <w:sz w:val="18"/>
                <w:szCs w:val="18"/>
              </w:rPr>
            </w:pPr>
            <w:r>
              <w:rPr>
                <w:rFonts w:eastAsiaTheme="minorEastAsia"/>
                <w:sz w:val="18"/>
                <w:szCs w:val="18"/>
              </w:rPr>
              <w:t>报告类别</w:t>
            </w:r>
          </w:p>
        </w:tc>
        <w:tc>
          <w:tcPr>
            <w:tcW w:w="7551"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08565E0F">
            <w:pPr>
              <w:rPr>
                <w:rFonts w:eastAsiaTheme="minorEastAsia"/>
                <w:sz w:val="18"/>
                <w:szCs w:val="18"/>
              </w:rPr>
            </w:pPr>
            <w:r>
              <w:rPr>
                <w:rFonts w:eastAsiaTheme="minorEastAsia"/>
                <w:sz w:val="18"/>
                <w:szCs w:val="18"/>
              </w:rPr>
              <w:sym w:font="Wingdings 2" w:char="00A3"/>
            </w:r>
            <w:r>
              <w:rPr>
                <w:rFonts w:eastAsiaTheme="minorEastAsia"/>
                <w:sz w:val="18"/>
                <w:szCs w:val="18"/>
              </w:rPr>
              <w:t>中文报告（</w:t>
            </w:r>
            <w:r>
              <w:rPr>
                <w:rFonts w:hint="eastAsia" w:eastAsiaTheme="minorEastAsia"/>
                <w:sz w:val="18"/>
                <w:szCs w:val="18"/>
              </w:rPr>
              <w:t>免费</w:t>
            </w:r>
            <w:r>
              <w:rPr>
                <w:rFonts w:eastAsiaTheme="minorEastAsia"/>
                <w:sz w:val="18"/>
                <w:szCs w:val="18"/>
              </w:rPr>
              <w:t xml:space="preserve">）           </w:t>
            </w:r>
            <w:r>
              <w:rPr>
                <w:rFonts w:eastAsiaTheme="minorEastAsia"/>
                <w:sz w:val="18"/>
                <w:szCs w:val="18"/>
              </w:rPr>
              <w:sym w:font="Wingdings 2" w:char="00A3"/>
            </w:r>
            <w:r>
              <w:rPr>
                <w:rFonts w:hint="eastAsia" w:eastAsiaTheme="minorEastAsia"/>
                <w:sz w:val="18"/>
                <w:szCs w:val="18"/>
              </w:rPr>
              <w:t>中文和</w:t>
            </w:r>
            <w:r>
              <w:rPr>
                <w:rFonts w:eastAsiaTheme="minorEastAsia"/>
                <w:sz w:val="18"/>
                <w:szCs w:val="18"/>
              </w:rPr>
              <w:t>英文报告（费用另计）</w:t>
            </w:r>
          </w:p>
        </w:tc>
      </w:tr>
      <w:tr w14:paraId="2E19D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1213" w:type="dxa"/>
            <w:gridSpan w:val="3"/>
            <w:tcBorders>
              <w:top w:val="single" w:color="auto" w:sz="4" w:space="0"/>
              <w:left w:val="single" w:color="auto" w:sz="4" w:space="0"/>
              <w:right w:val="single" w:color="auto" w:sz="4" w:space="0"/>
            </w:tcBorders>
            <w:shd w:val="clear" w:color="auto" w:fill="auto"/>
            <w:vAlign w:val="center"/>
          </w:tcPr>
          <w:p w14:paraId="44BDAB4E">
            <w:pPr>
              <w:jc w:val="center"/>
              <w:rPr>
                <w:rFonts w:eastAsiaTheme="minorEastAsia"/>
                <w:sz w:val="18"/>
                <w:szCs w:val="18"/>
              </w:rPr>
            </w:pPr>
            <w:r>
              <w:rPr>
                <w:rFonts w:eastAsiaTheme="minorEastAsia"/>
                <w:sz w:val="18"/>
                <w:szCs w:val="18"/>
              </w:rPr>
              <w:t>报告中是否需要作出符合性声明(结论)</w:t>
            </w:r>
          </w:p>
        </w:tc>
        <w:tc>
          <w:tcPr>
            <w:tcW w:w="7551"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23624626">
            <w:pPr>
              <w:rPr>
                <w:rFonts w:eastAsiaTheme="minorEastAsia"/>
                <w:sz w:val="18"/>
                <w:szCs w:val="18"/>
                <w:u w:val="single"/>
              </w:rPr>
            </w:pPr>
            <w:r>
              <w:rPr>
                <w:rFonts w:eastAsiaTheme="minorEastAsia"/>
                <w:sz w:val="18"/>
                <w:szCs w:val="18"/>
              </w:rPr>
              <w:sym w:font="Wingdings 2" w:char="00A3"/>
            </w:r>
            <w:r>
              <w:rPr>
                <w:rFonts w:eastAsiaTheme="minorEastAsia"/>
                <w:sz w:val="18"/>
                <w:szCs w:val="18"/>
              </w:rPr>
              <w:t xml:space="preserve">是    </w:t>
            </w:r>
            <w:r>
              <w:rPr>
                <w:rFonts w:eastAsiaTheme="minorEastAsia"/>
                <w:sz w:val="18"/>
                <w:szCs w:val="18"/>
              </w:rPr>
              <w:sym w:font="Wingdings 2" w:char="00A3"/>
            </w:r>
            <w:r>
              <w:rPr>
                <w:rFonts w:eastAsiaTheme="minorEastAsia"/>
                <w:sz w:val="18"/>
                <w:szCs w:val="18"/>
              </w:rPr>
              <w:t xml:space="preserve">否   </w:t>
            </w:r>
          </w:p>
        </w:tc>
      </w:tr>
      <w:tr w14:paraId="77D64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213" w:type="dxa"/>
            <w:gridSpan w:val="3"/>
            <w:tcBorders>
              <w:top w:val="single" w:color="auto" w:sz="4" w:space="0"/>
              <w:left w:val="single" w:color="auto" w:sz="4" w:space="0"/>
              <w:right w:val="single" w:color="auto" w:sz="4" w:space="0"/>
            </w:tcBorders>
            <w:shd w:val="clear" w:color="auto" w:fill="auto"/>
            <w:vAlign w:val="center"/>
          </w:tcPr>
          <w:p w14:paraId="7799C7A3">
            <w:pPr>
              <w:jc w:val="center"/>
              <w:rPr>
                <w:rFonts w:eastAsiaTheme="minorEastAsia"/>
                <w:sz w:val="18"/>
                <w:szCs w:val="18"/>
              </w:rPr>
            </w:pPr>
            <w:r>
              <w:rPr>
                <w:rFonts w:eastAsiaTheme="minorEastAsia"/>
                <w:sz w:val="18"/>
                <w:szCs w:val="18"/>
              </w:rPr>
              <w:t>测试周期</w:t>
            </w:r>
          </w:p>
        </w:tc>
        <w:tc>
          <w:tcPr>
            <w:tcW w:w="7551" w:type="dxa"/>
            <w:gridSpan w:val="7"/>
            <w:tcBorders>
              <w:top w:val="single" w:color="auto" w:sz="4" w:space="0"/>
              <w:left w:val="single" w:color="auto" w:sz="4" w:space="0"/>
              <w:right w:val="single" w:color="auto" w:sz="4" w:space="0"/>
            </w:tcBorders>
            <w:shd w:val="clear" w:color="auto" w:fill="auto"/>
            <w:vAlign w:val="center"/>
          </w:tcPr>
          <w:p w14:paraId="3C5EEF2B">
            <w:pPr>
              <w:rPr>
                <w:rFonts w:eastAsiaTheme="minorEastAsia"/>
                <w:sz w:val="18"/>
                <w:szCs w:val="18"/>
              </w:rPr>
            </w:pPr>
            <w:r>
              <w:rPr>
                <w:rFonts w:eastAsiaTheme="minorEastAsia"/>
                <w:sz w:val="18"/>
                <w:szCs w:val="18"/>
              </w:rPr>
              <w:sym w:font="Wingdings 2" w:char="00A3"/>
            </w:r>
            <w:r>
              <w:rPr>
                <w:rFonts w:eastAsiaTheme="minorEastAsia"/>
                <w:sz w:val="18"/>
                <w:szCs w:val="18"/>
              </w:rPr>
              <w:t xml:space="preserve">正常 </w:t>
            </w:r>
            <w:r>
              <w:rPr>
                <w:rFonts w:hint="eastAsia" w:eastAsiaTheme="minorEastAsia"/>
                <w:sz w:val="18"/>
                <w:szCs w:val="18"/>
                <w:u w:val="single"/>
                <w:lang w:val="en-US" w:eastAsia="zh-CN"/>
              </w:rPr>
              <w:t xml:space="preserve">   </w:t>
            </w:r>
            <w:r>
              <w:rPr>
                <w:rFonts w:eastAsiaTheme="minorEastAsia"/>
                <w:sz w:val="18"/>
                <w:szCs w:val="18"/>
              </w:rPr>
              <w:t xml:space="preserve">工作日       </w:t>
            </w:r>
            <w:r>
              <w:rPr>
                <w:rFonts w:eastAsiaTheme="minorEastAsia"/>
                <w:sz w:val="18"/>
                <w:szCs w:val="18"/>
              </w:rPr>
              <w:sym w:font="Wingdings 2" w:char="00A3"/>
            </w:r>
            <w:r>
              <w:rPr>
                <w:rFonts w:eastAsiaTheme="minorEastAsia"/>
                <w:sz w:val="18"/>
                <w:szCs w:val="18"/>
              </w:rPr>
              <w:t xml:space="preserve"> 加急</w:t>
            </w:r>
            <w:r>
              <w:rPr>
                <w:rFonts w:hint="eastAsia" w:eastAsiaTheme="minorEastAsia"/>
                <w:sz w:val="18"/>
                <w:szCs w:val="18"/>
                <w:u w:val="single"/>
              </w:rPr>
              <w:t xml:space="preserve">    </w:t>
            </w:r>
            <w:r>
              <w:rPr>
                <w:rFonts w:eastAsiaTheme="minorEastAsia"/>
                <w:sz w:val="18"/>
                <w:szCs w:val="18"/>
              </w:rPr>
              <w:t xml:space="preserve">工作日     </w:t>
            </w:r>
            <w:r>
              <w:rPr>
                <w:rFonts w:eastAsiaTheme="minorEastAsia"/>
                <w:sz w:val="18"/>
                <w:szCs w:val="18"/>
              </w:rPr>
              <w:sym w:font="Wingdings 2" w:char="00A3"/>
            </w:r>
            <w:r>
              <w:rPr>
                <w:rFonts w:eastAsiaTheme="minorEastAsia"/>
                <w:sz w:val="18"/>
                <w:szCs w:val="18"/>
              </w:rPr>
              <w:t>其他，请指明</w:t>
            </w:r>
            <w:r>
              <w:rPr>
                <w:rFonts w:eastAsiaTheme="minorEastAsia"/>
                <w:sz w:val="18"/>
                <w:szCs w:val="18"/>
                <w:u w:val="single"/>
              </w:rPr>
              <w:t xml:space="preserve">     </w:t>
            </w:r>
            <w:r>
              <w:rPr>
                <w:rFonts w:eastAsiaTheme="minorEastAsia"/>
                <w:sz w:val="18"/>
                <w:szCs w:val="18"/>
              </w:rPr>
              <w:t>工作日</w:t>
            </w:r>
          </w:p>
          <w:p w14:paraId="3B33D57C">
            <w:pPr>
              <w:rPr>
                <w:rFonts w:eastAsiaTheme="minorEastAsia"/>
                <w:sz w:val="18"/>
                <w:szCs w:val="18"/>
              </w:rPr>
            </w:pPr>
            <w:r>
              <w:rPr>
                <w:rFonts w:hint="eastAsia" w:eastAsiaTheme="minorEastAsia"/>
                <w:sz w:val="18"/>
                <w:szCs w:val="18"/>
              </w:rPr>
              <w:t>对于测试周期超过6个月的项目，是否需要及时沟通：</w:t>
            </w:r>
            <w:r>
              <w:rPr>
                <w:rFonts w:eastAsiaTheme="minorEastAsia"/>
                <w:sz w:val="18"/>
                <w:szCs w:val="18"/>
              </w:rPr>
              <w:sym w:font="Wingdings 2" w:char="00A3"/>
            </w:r>
            <w:r>
              <w:rPr>
                <w:rFonts w:hint="eastAsia" w:eastAsiaTheme="minorEastAsia"/>
                <w:sz w:val="18"/>
                <w:szCs w:val="18"/>
              </w:rPr>
              <w:t xml:space="preserve">是  </w:t>
            </w:r>
            <w:r>
              <w:rPr>
                <w:rFonts w:eastAsiaTheme="minorEastAsia"/>
                <w:sz w:val="18"/>
                <w:szCs w:val="18"/>
              </w:rPr>
              <w:sym w:font="Wingdings 2" w:char="00A3"/>
            </w:r>
            <w:r>
              <w:rPr>
                <w:rFonts w:hint="eastAsia" w:eastAsiaTheme="minorEastAsia"/>
                <w:sz w:val="18"/>
                <w:szCs w:val="18"/>
              </w:rPr>
              <w:t>否</w:t>
            </w:r>
          </w:p>
        </w:tc>
      </w:tr>
      <w:tr w14:paraId="73A22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213" w:type="dxa"/>
            <w:gridSpan w:val="3"/>
            <w:tcBorders>
              <w:top w:val="single" w:color="auto" w:sz="4" w:space="0"/>
              <w:left w:val="single" w:color="auto" w:sz="4" w:space="0"/>
              <w:right w:val="single" w:color="auto" w:sz="4" w:space="0"/>
            </w:tcBorders>
            <w:shd w:val="clear" w:color="auto" w:fill="auto"/>
            <w:vAlign w:val="center"/>
          </w:tcPr>
          <w:p w14:paraId="245FD200">
            <w:pPr>
              <w:jc w:val="center"/>
              <w:rPr>
                <w:rFonts w:eastAsiaTheme="minorEastAsia"/>
                <w:sz w:val="18"/>
                <w:szCs w:val="18"/>
              </w:rPr>
            </w:pPr>
            <w:r>
              <w:rPr>
                <w:rFonts w:eastAsiaTheme="minorEastAsia"/>
                <w:sz w:val="18"/>
                <w:szCs w:val="18"/>
              </w:rPr>
              <w:t>样品处置</w:t>
            </w:r>
          </w:p>
        </w:tc>
        <w:tc>
          <w:tcPr>
            <w:tcW w:w="7551" w:type="dxa"/>
            <w:gridSpan w:val="7"/>
            <w:tcBorders>
              <w:top w:val="single" w:color="auto" w:sz="4" w:space="0"/>
              <w:left w:val="single" w:color="auto" w:sz="4" w:space="0"/>
              <w:right w:val="single" w:color="auto" w:sz="4" w:space="0"/>
            </w:tcBorders>
            <w:shd w:val="clear" w:color="auto" w:fill="auto"/>
            <w:vAlign w:val="center"/>
          </w:tcPr>
          <w:p w14:paraId="0289BEA8">
            <w:pPr>
              <w:rPr>
                <w:rFonts w:eastAsiaTheme="minorEastAsia"/>
                <w:sz w:val="18"/>
                <w:szCs w:val="18"/>
              </w:rPr>
            </w:pPr>
            <w:r>
              <w:rPr>
                <w:rFonts w:eastAsiaTheme="minorEastAsia"/>
                <w:sz w:val="18"/>
                <w:szCs w:val="18"/>
              </w:rPr>
              <w:sym w:font="Wingdings 2" w:char="00A3"/>
            </w:r>
            <w:r>
              <w:rPr>
                <w:rFonts w:eastAsiaTheme="minorEastAsia"/>
                <w:sz w:val="18"/>
                <w:szCs w:val="18"/>
              </w:rPr>
              <w:t>测试完成立即退样(费用由委托方承担)；</w:t>
            </w:r>
            <w:r>
              <w:rPr>
                <w:rFonts w:eastAsiaTheme="minorEastAsia"/>
                <w:sz w:val="18"/>
                <w:szCs w:val="18"/>
              </w:rPr>
              <w:sym w:font="Wingdings 2" w:char="00A3"/>
            </w:r>
            <w:r>
              <w:rPr>
                <w:rFonts w:eastAsiaTheme="minorEastAsia"/>
                <w:sz w:val="18"/>
                <w:szCs w:val="18"/>
              </w:rPr>
              <w:t>测试完成保留样品1个月</w:t>
            </w:r>
            <w:r>
              <w:rPr>
                <w:rFonts w:hint="eastAsia" w:eastAsiaTheme="minorEastAsia"/>
                <w:sz w:val="18"/>
                <w:szCs w:val="18"/>
              </w:rPr>
              <w:t>；</w:t>
            </w:r>
          </w:p>
          <w:p w14:paraId="7A5D37D0">
            <w:pPr>
              <w:rPr>
                <w:rFonts w:eastAsiaTheme="minorEastAsia"/>
                <w:sz w:val="18"/>
                <w:szCs w:val="18"/>
              </w:rPr>
            </w:pPr>
            <w:r>
              <w:rPr>
                <w:rFonts w:eastAsiaTheme="minorEastAsia"/>
                <w:sz w:val="18"/>
                <w:szCs w:val="18"/>
              </w:rPr>
              <w:sym w:font="Wingdings 2" w:char="00A3"/>
            </w:r>
            <w:r>
              <w:rPr>
                <w:rFonts w:eastAsiaTheme="minorEastAsia"/>
                <w:sz w:val="18"/>
                <w:szCs w:val="18"/>
              </w:rPr>
              <w:t>测试完</w:t>
            </w:r>
            <w:r>
              <w:rPr>
                <w:rFonts w:hint="eastAsia" w:eastAsiaTheme="minorEastAsia"/>
                <w:sz w:val="18"/>
                <w:szCs w:val="18"/>
              </w:rPr>
              <w:t>成实验室自行处理</w:t>
            </w:r>
            <w:r>
              <w:rPr>
                <w:rFonts w:eastAsiaTheme="minorEastAsia"/>
                <w:sz w:val="18"/>
                <w:szCs w:val="18"/>
              </w:rPr>
              <w:t xml:space="preserve">；  </w:t>
            </w:r>
            <w:r>
              <w:rPr>
                <w:rFonts w:eastAsiaTheme="minorEastAsia"/>
                <w:sz w:val="18"/>
                <w:szCs w:val="18"/>
              </w:rPr>
              <w:sym w:font="Wingdings 2" w:char="00A3"/>
            </w:r>
            <w:r>
              <w:rPr>
                <w:rFonts w:eastAsiaTheme="minorEastAsia"/>
                <w:sz w:val="18"/>
                <w:szCs w:val="18"/>
              </w:rPr>
              <w:t>其他，请指明____________________________</w:t>
            </w:r>
          </w:p>
        </w:tc>
      </w:tr>
      <w:tr w14:paraId="06C4D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1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59F034B">
            <w:pPr>
              <w:jc w:val="center"/>
              <w:rPr>
                <w:rFonts w:eastAsiaTheme="minorEastAsia"/>
                <w:sz w:val="18"/>
                <w:szCs w:val="18"/>
              </w:rPr>
            </w:pPr>
            <w:r>
              <w:rPr>
                <w:rFonts w:hint="eastAsia" w:eastAsiaTheme="minorEastAsia"/>
                <w:sz w:val="18"/>
                <w:szCs w:val="18"/>
              </w:rPr>
              <w:t>报告邮寄</w:t>
            </w:r>
            <w:r>
              <w:rPr>
                <w:rFonts w:eastAsiaTheme="minorEastAsia"/>
                <w:sz w:val="18"/>
                <w:szCs w:val="18"/>
              </w:rPr>
              <w:t>方式</w:t>
            </w:r>
          </w:p>
        </w:tc>
        <w:tc>
          <w:tcPr>
            <w:tcW w:w="7551"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655F5A7B">
            <w:pPr>
              <w:rPr>
                <w:rFonts w:eastAsiaTheme="minorEastAsia"/>
                <w:sz w:val="18"/>
                <w:szCs w:val="18"/>
                <w:u w:val="single"/>
              </w:rPr>
            </w:pPr>
            <w:r>
              <w:rPr>
                <w:rFonts w:eastAsiaTheme="minorEastAsia"/>
                <w:sz w:val="18"/>
                <w:szCs w:val="18"/>
              </w:rPr>
              <w:sym w:font="Wingdings 2" w:char="00A3"/>
            </w:r>
            <w:r>
              <w:rPr>
                <w:rFonts w:eastAsiaTheme="minorEastAsia"/>
                <w:sz w:val="18"/>
                <w:szCs w:val="18"/>
              </w:rPr>
              <w:t xml:space="preserve">自取    </w:t>
            </w:r>
            <w:r>
              <w:rPr>
                <w:rFonts w:eastAsiaTheme="minorEastAsia"/>
                <w:sz w:val="18"/>
                <w:szCs w:val="18"/>
              </w:rPr>
              <w:sym w:font="Wingdings 2" w:char="00A3"/>
            </w:r>
            <w:r>
              <w:rPr>
                <w:rFonts w:eastAsiaTheme="minorEastAsia"/>
                <w:sz w:val="18"/>
                <w:szCs w:val="18"/>
              </w:rPr>
              <w:t xml:space="preserve"> 邮寄，地址：</w:t>
            </w:r>
            <w:r>
              <w:rPr>
                <w:rFonts w:eastAsiaTheme="minorEastAsia"/>
                <w:sz w:val="18"/>
                <w:szCs w:val="18"/>
                <w:u w:val="single"/>
              </w:rPr>
              <w:t xml:space="preserve"> </w:t>
            </w:r>
            <w:r>
              <w:rPr>
                <w:rFonts w:hint="eastAsia" w:eastAsiaTheme="minorEastAsia"/>
                <w:sz w:val="18"/>
                <w:szCs w:val="18"/>
                <w:u w:val="single"/>
                <w:lang w:val="en-US" w:eastAsia="zh-CN"/>
              </w:rPr>
              <w:t xml:space="preserve">                                                      </w:t>
            </w:r>
            <w:r>
              <w:rPr>
                <w:rFonts w:eastAsiaTheme="minorEastAsia"/>
                <w:sz w:val="18"/>
                <w:szCs w:val="18"/>
                <w:u w:val="single"/>
              </w:rPr>
              <w:t xml:space="preserve">   </w:t>
            </w:r>
          </w:p>
          <w:p w14:paraId="7FB92313">
            <w:pPr>
              <w:rPr>
                <w:rFonts w:eastAsiaTheme="minorEastAsia"/>
                <w:sz w:val="18"/>
                <w:szCs w:val="18"/>
              </w:rPr>
            </w:pPr>
            <w:r>
              <w:rPr>
                <w:rFonts w:eastAsiaTheme="minorEastAsia"/>
                <w:sz w:val="18"/>
                <w:szCs w:val="18"/>
              </w:rPr>
              <w:t>联系人电话：</w:t>
            </w:r>
            <w:r>
              <w:rPr>
                <w:rFonts w:eastAsiaTheme="minorEastAsia"/>
                <w:sz w:val="18"/>
                <w:szCs w:val="18"/>
                <w:u w:val="single"/>
              </w:rPr>
              <w:t xml:space="preserve"> </w:t>
            </w:r>
            <w:r>
              <w:rPr>
                <w:rFonts w:hint="eastAsia" w:eastAsiaTheme="minorEastAsia"/>
                <w:sz w:val="18"/>
                <w:szCs w:val="18"/>
                <w:u w:val="single"/>
                <w:lang w:val="en-US" w:eastAsia="zh-CN"/>
              </w:rPr>
              <w:t xml:space="preserve">                                 </w:t>
            </w:r>
            <w:r>
              <w:rPr>
                <w:rFonts w:eastAsiaTheme="minorEastAsia"/>
                <w:sz w:val="18"/>
                <w:szCs w:val="18"/>
                <w:u w:val="single"/>
              </w:rPr>
              <w:t xml:space="preserve">          </w:t>
            </w:r>
          </w:p>
        </w:tc>
      </w:tr>
      <w:tr w14:paraId="0821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1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57F583C">
            <w:pPr>
              <w:jc w:val="center"/>
              <w:rPr>
                <w:rFonts w:eastAsiaTheme="minorEastAsia"/>
                <w:sz w:val="18"/>
                <w:szCs w:val="18"/>
              </w:rPr>
            </w:pPr>
            <w:r>
              <w:rPr>
                <w:rFonts w:hint="eastAsia" w:eastAsiaTheme="minorEastAsia"/>
                <w:sz w:val="18"/>
                <w:szCs w:val="18"/>
              </w:rPr>
              <w:t>其他特别</w:t>
            </w:r>
          </w:p>
          <w:p w14:paraId="2FE08E26">
            <w:pPr>
              <w:jc w:val="center"/>
              <w:rPr>
                <w:rFonts w:eastAsiaTheme="minorEastAsia"/>
                <w:sz w:val="18"/>
                <w:szCs w:val="18"/>
              </w:rPr>
            </w:pPr>
            <w:r>
              <w:rPr>
                <w:rFonts w:hint="eastAsia" w:eastAsiaTheme="minorEastAsia"/>
                <w:sz w:val="18"/>
                <w:szCs w:val="18"/>
              </w:rPr>
              <w:t>说明</w:t>
            </w:r>
          </w:p>
        </w:tc>
        <w:tc>
          <w:tcPr>
            <w:tcW w:w="7551"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40C1CD90">
            <w:pPr>
              <w:rPr>
                <w:rFonts w:eastAsiaTheme="minorEastAsia"/>
                <w:sz w:val="18"/>
                <w:szCs w:val="18"/>
              </w:rPr>
            </w:pPr>
            <w:bookmarkStart w:id="2" w:name="_GoBack"/>
            <w:bookmarkEnd w:id="2"/>
          </w:p>
        </w:tc>
      </w:tr>
      <w:tr w14:paraId="4F084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764" w:type="dxa"/>
            <w:gridSpan w:val="10"/>
            <w:tcBorders>
              <w:top w:val="single" w:color="auto" w:sz="4" w:space="0"/>
              <w:left w:val="single" w:color="auto" w:sz="4" w:space="0"/>
              <w:bottom w:val="single" w:color="auto" w:sz="4" w:space="0"/>
              <w:right w:val="single" w:color="auto" w:sz="4" w:space="0"/>
            </w:tcBorders>
            <w:shd w:val="clear" w:color="auto" w:fill="ABDDB1"/>
          </w:tcPr>
          <w:p w14:paraId="117D0866">
            <w:pPr>
              <w:jc w:val="center"/>
              <w:rPr>
                <w:rFonts w:eastAsiaTheme="minorEastAsia"/>
                <w:sz w:val="18"/>
                <w:szCs w:val="18"/>
              </w:rPr>
            </w:pPr>
            <w:r>
              <w:rPr>
                <w:rFonts w:eastAsiaTheme="minorEastAsia"/>
                <w:sz w:val="18"/>
                <w:szCs w:val="18"/>
              </w:rPr>
              <w:t>收费报价（人民币）</w:t>
            </w:r>
          </w:p>
        </w:tc>
      </w:tr>
      <w:tr w14:paraId="608D6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4" w:hRule="atLeast"/>
        </w:trPr>
        <w:tc>
          <w:tcPr>
            <w:tcW w:w="8764" w:type="dxa"/>
            <w:gridSpan w:val="10"/>
            <w:tcBorders>
              <w:top w:val="single" w:color="auto" w:sz="4" w:space="0"/>
              <w:left w:val="single" w:color="auto" w:sz="4" w:space="0"/>
              <w:bottom w:val="single" w:color="auto" w:sz="4" w:space="0"/>
              <w:right w:val="single" w:color="auto" w:sz="4" w:space="0"/>
            </w:tcBorders>
            <w:shd w:val="clear" w:color="auto" w:fill="auto"/>
          </w:tcPr>
          <w:p w14:paraId="60000C55">
            <w:pPr>
              <w:jc w:val="left"/>
              <w:rPr>
                <w:rFonts w:eastAsiaTheme="minorEastAsia"/>
                <w:sz w:val="18"/>
                <w:szCs w:val="18"/>
              </w:rPr>
            </w:pPr>
            <w:r>
              <w:rPr>
                <w:rFonts w:hint="eastAsia" w:eastAsiaTheme="minorEastAsia"/>
                <w:sz w:val="18"/>
                <w:szCs w:val="18"/>
              </w:rPr>
              <w:t>项目收费：</w:t>
            </w:r>
            <w:r>
              <w:rPr>
                <w:rFonts w:eastAsiaTheme="minorEastAsia"/>
                <w:sz w:val="18"/>
                <w:szCs w:val="18"/>
              </w:rPr>
              <w:t>人民币</w:t>
            </w:r>
            <w:r>
              <w:rPr>
                <w:rFonts w:hint="eastAsia" w:eastAsiaTheme="minorEastAsia"/>
                <w:sz w:val="18"/>
                <w:szCs w:val="18"/>
                <w:lang w:val="en-US" w:eastAsia="zh-CN"/>
              </w:rPr>
              <w:t xml:space="preserve">    </w:t>
            </w:r>
            <w:r>
              <w:rPr>
                <w:rFonts w:hint="eastAsia" w:eastAsiaTheme="minorEastAsia"/>
                <w:sz w:val="18"/>
                <w:szCs w:val="18"/>
              </w:rPr>
              <w:t>整</w:t>
            </w:r>
            <w:r>
              <w:rPr>
                <w:rFonts w:eastAsiaTheme="minorEastAsia"/>
                <w:sz w:val="18"/>
                <w:szCs w:val="18"/>
              </w:rPr>
              <w:t xml:space="preserve">（大写）：¥ </w:t>
            </w:r>
            <w:r>
              <w:rPr>
                <w:rFonts w:hint="eastAsia" w:eastAsiaTheme="minorEastAsia"/>
                <w:sz w:val="18"/>
                <w:szCs w:val="18"/>
                <w:u w:val="single"/>
                <w:lang w:val="en-US" w:eastAsia="zh-CN"/>
              </w:rPr>
              <w:t xml:space="preserve">           </w:t>
            </w:r>
            <w:r>
              <w:rPr>
                <w:rFonts w:eastAsiaTheme="minorEastAsia"/>
                <w:sz w:val="18"/>
                <w:szCs w:val="18"/>
              </w:rPr>
              <w:t>元</w:t>
            </w:r>
          </w:p>
          <w:p w14:paraId="14265DD3">
            <w:pPr>
              <w:jc w:val="left"/>
              <w:rPr>
                <w:rFonts w:eastAsiaTheme="minorEastAsia"/>
                <w:sz w:val="18"/>
                <w:szCs w:val="18"/>
              </w:rPr>
            </w:pPr>
            <w:r>
              <w:rPr>
                <w:rFonts w:eastAsiaTheme="minorEastAsia"/>
                <w:sz w:val="18"/>
                <w:szCs w:val="18"/>
              </w:rPr>
              <w:t>由委托方支付给</w:t>
            </w:r>
            <w:r>
              <w:rPr>
                <w:rFonts w:hint="eastAsia" w:eastAsiaTheme="minorEastAsia"/>
                <w:sz w:val="18"/>
                <w:szCs w:val="18"/>
              </w:rPr>
              <w:t>承检方</w:t>
            </w:r>
            <w:r>
              <w:rPr>
                <w:rFonts w:eastAsiaTheme="minorEastAsia"/>
                <w:sz w:val="18"/>
                <w:szCs w:val="18"/>
              </w:rPr>
              <w:t>。</w:t>
            </w:r>
          </w:p>
        </w:tc>
      </w:tr>
      <w:tr w14:paraId="40952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trPr>
        <w:tc>
          <w:tcPr>
            <w:tcW w:w="1009" w:type="dxa"/>
            <w:gridSpan w:val="2"/>
            <w:vMerge w:val="restart"/>
            <w:tcBorders>
              <w:top w:val="single" w:color="auto" w:sz="4" w:space="0"/>
              <w:left w:val="single" w:color="auto" w:sz="4" w:space="0"/>
              <w:right w:val="single" w:color="auto" w:sz="4" w:space="0"/>
            </w:tcBorders>
            <w:shd w:val="clear" w:color="auto" w:fill="auto"/>
            <w:vAlign w:val="center"/>
          </w:tcPr>
          <w:p w14:paraId="1D87366D">
            <w:pPr>
              <w:jc w:val="center"/>
              <w:rPr>
                <w:rFonts w:eastAsiaTheme="minorEastAsia"/>
                <w:sz w:val="18"/>
                <w:szCs w:val="18"/>
              </w:rPr>
            </w:pPr>
            <w:r>
              <w:rPr>
                <w:rFonts w:hint="eastAsia" w:eastAsiaTheme="minorEastAsia"/>
                <w:sz w:val="18"/>
                <w:szCs w:val="18"/>
              </w:rPr>
              <w:t>委托方</w:t>
            </w:r>
            <w:r>
              <w:rPr>
                <w:rFonts w:eastAsiaTheme="minorEastAsia"/>
                <w:sz w:val="18"/>
                <w:szCs w:val="18"/>
              </w:rPr>
              <w:t>发票信息</w:t>
            </w:r>
          </w:p>
        </w:tc>
        <w:tc>
          <w:tcPr>
            <w:tcW w:w="1442" w:type="dxa"/>
            <w:gridSpan w:val="3"/>
            <w:tcBorders>
              <w:top w:val="single" w:color="auto" w:sz="4" w:space="0"/>
              <w:left w:val="single" w:color="auto" w:sz="4" w:space="0"/>
              <w:bottom w:val="single" w:color="auto" w:sz="4" w:space="0"/>
              <w:right w:val="single" w:color="auto" w:sz="4" w:space="0"/>
            </w:tcBorders>
            <w:shd w:val="clear" w:color="auto" w:fill="auto"/>
          </w:tcPr>
          <w:p w14:paraId="4833181E">
            <w:pPr>
              <w:tabs>
                <w:tab w:val="center" w:pos="3839"/>
              </w:tabs>
              <w:rPr>
                <w:rFonts w:eastAsiaTheme="minorEastAsia"/>
                <w:sz w:val="18"/>
                <w:szCs w:val="18"/>
              </w:rPr>
            </w:pPr>
            <w:r>
              <w:rPr>
                <w:rFonts w:eastAsiaTheme="minorEastAsia"/>
                <w:color w:val="000000"/>
                <w:kern w:val="0"/>
                <w:sz w:val="18"/>
                <w:szCs w:val="18"/>
              </w:rPr>
              <w:t>公司名称:</w:t>
            </w:r>
          </w:p>
        </w:tc>
        <w:tc>
          <w:tcPr>
            <w:tcW w:w="6313" w:type="dxa"/>
            <w:gridSpan w:val="5"/>
            <w:tcBorders>
              <w:top w:val="single" w:color="auto" w:sz="4" w:space="0"/>
              <w:left w:val="single" w:color="auto" w:sz="4" w:space="0"/>
              <w:bottom w:val="single" w:color="auto" w:sz="4" w:space="0"/>
              <w:right w:val="single" w:color="auto" w:sz="4" w:space="0"/>
            </w:tcBorders>
            <w:shd w:val="clear" w:color="auto" w:fill="auto"/>
          </w:tcPr>
          <w:p w14:paraId="3C3C98C7">
            <w:pPr>
              <w:tabs>
                <w:tab w:val="center" w:pos="3839"/>
              </w:tabs>
              <w:rPr>
                <w:rFonts w:eastAsiaTheme="minorEastAsia"/>
                <w:sz w:val="18"/>
                <w:szCs w:val="18"/>
              </w:rPr>
            </w:pPr>
          </w:p>
        </w:tc>
      </w:tr>
      <w:tr w14:paraId="2D3AA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trPr>
        <w:tc>
          <w:tcPr>
            <w:tcW w:w="1009" w:type="dxa"/>
            <w:gridSpan w:val="2"/>
            <w:vMerge w:val="continue"/>
            <w:tcBorders>
              <w:top w:val="single" w:color="auto" w:sz="4" w:space="0"/>
              <w:left w:val="single" w:color="auto" w:sz="4" w:space="0"/>
              <w:right w:val="single" w:color="auto" w:sz="4" w:space="0"/>
            </w:tcBorders>
            <w:shd w:val="clear" w:color="auto" w:fill="auto"/>
            <w:vAlign w:val="center"/>
          </w:tcPr>
          <w:p w14:paraId="1F4BBAE4">
            <w:pPr>
              <w:jc w:val="center"/>
              <w:rPr>
                <w:rFonts w:eastAsiaTheme="minorEastAsia"/>
                <w:sz w:val="18"/>
                <w:szCs w:val="18"/>
              </w:rPr>
            </w:pPr>
          </w:p>
        </w:tc>
        <w:tc>
          <w:tcPr>
            <w:tcW w:w="1442" w:type="dxa"/>
            <w:gridSpan w:val="3"/>
            <w:tcBorders>
              <w:top w:val="single" w:color="auto" w:sz="4" w:space="0"/>
              <w:left w:val="single" w:color="auto" w:sz="4" w:space="0"/>
              <w:bottom w:val="single" w:color="auto" w:sz="4" w:space="0"/>
              <w:right w:val="single" w:color="auto" w:sz="4" w:space="0"/>
            </w:tcBorders>
            <w:shd w:val="clear" w:color="auto" w:fill="auto"/>
          </w:tcPr>
          <w:p w14:paraId="1A6C2F71">
            <w:pPr>
              <w:tabs>
                <w:tab w:val="center" w:pos="3839"/>
              </w:tabs>
              <w:rPr>
                <w:rFonts w:eastAsiaTheme="minorEastAsia"/>
                <w:color w:val="000000"/>
                <w:kern w:val="0"/>
                <w:sz w:val="18"/>
                <w:szCs w:val="18"/>
              </w:rPr>
            </w:pPr>
            <w:r>
              <w:rPr>
                <w:rFonts w:eastAsiaTheme="minorEastAsia"/>
                <w:color w:val="000000"/>
                <w:kern w:val="0"/>
                <w:sz w:val="18"/>
                <w:szCs w:val="18"/>
              </w:rPr>
              <w:t>公司地址：</w:t>
            </w:r>
          </w:p>
        </w:tc>
        <w:tc>
          <w:tcPr>
            <w:tcW w:w="6313" w:type="dxa"/>
            <w:gridSpan w:val="5"/>
            <w:tcBorders>
              <w:top w:val="single" w:color="auto" w:sz="4" w:space="0"/>
              <w:left w:val="single" w:color="auto" w:sz="4" w:space="0"/>
              <w:bottom w:val="single" w:color="auto" w:sz="4" w:space="0"/>
              <w:right w:val="single" w:color="auto" w:sz="4" w:space="0"/>
            </w:tcBorders>
            <w:shd w:val="clear" w:color="auto" w:fill="auto"/>
          </w:tcPr>
          <w:p w14:paraId="52988116">
            <w:pPr>
              <w:tabs>
                <w:tab w:val="center" w:pos="3839"/>
              </w:tabs>
              <w:rPr>
                <w:rFonts w:eastAsiaTheme="minorEastAsia"/>
                <w:color w:val="000000"/>
                <w:kern w:val="0"/>
                <w:sz w:val="18"/>
                <w:szCs w:val="18"/>
              </w:rPr>
            </w:pPr>
          </w:p>
        </w:tc>
      </w:tr>
      <w:tr w14:paraId="33643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trPr>
        <w:tc>
          <w:tcPr>
            <w:tcW w:w="1009" w:type="dxa"/>
            <w:gridSpan w:val="2"/>
            <w:vMerge w:val="continue"/>
            <w:tcBorders>
              <w:top w:val="single" w:color="auto" w:sz="4" w:space="0"/>
              <w:left w:val="single" w:color="auto" w:sz="4" w:space="0"/>
              <w:right w:val="single" w:color="auto" w:sz="4" w:space="0"/>
            </w:tcBorders>
            <w:shd w:val="clear" w:color="auto" w:fill="auto"/>
            <w:vAlign w:val="center"/>
          </w:tcPr>
          <w:p w14:paraId="2467AC0F">
            <w:pPr>
              <w:jc w:val="center"/>
              <w:rPr>
                <w:rFonts w:eastAsiaTheme="minorEastAsia"/>
                <w:sz w:val="18"/>
                <w:szCs w:val="18"/>
              </w:rPr>
            </w:pPr>
          </w:p>
        </w:tc>
        <w:tc>
          <w:tcPr>
            <w:tcW w:w="1442" w:type="dxa"/>
            <w:gridSpan w:val="3"/>
            <w:tcBorders>
              <w:top w:val="single" w:color="auto" w:sz="4" w:space="0"/>
              <w:left w:val="single" w:color="auto" w:sz="4" w:space="0"/>
              <w:bottom w:val="single" w:color="auto" w:sz="4" w:space="0"/>
              <w:right w:val="single" w:color="auto" w:sz="4" w:space="0"/>
            </w:tcBorders>
            <w:shd w:val="clear" w:color="auto" w:fill="auto"/>
          </w:tcPr>
          <w:p w14:paraId="1D033FA1">
            <w:pPr>
              <w:tabs>
                <w:tab w:val="center" w:pos="3839"/>
              </w:tabs>
              <w:rPr>
                <w:rFonts w:eastAsiaTheme="minorEastAsia"/>
                <w:color w:val="000000"/>
                <w:kern w:val="0"/>
                <w:sz w:val="18"/>
                <w:szCs w:val="18"/>
              </w:rPr>
            </w:pPr>
            <w:r>
              <w:rPr>
                <w:rFonts w:eastAsiaTheme="minorEastAsia"/>
                <w:color w:val="000000"/>
                <w:kern w:val="0"/>
                <w:sz w:val="18"/>
                <w:szCs w:val="18"/>
              </w:rPr>
              <w:t>公司电话:</w:t>
            </w:r>
          </w:p>
        </w:tc>
        <w:tc>
          <w:tcPr>
            <w:tcW w:w="6313" w:type="dxa"/>
            <w:gridSpan w:val="5"/>
            <w:tcBorders>
              <w:top w:val="single" w:color="auto" w:sz="4" w:space="0"/>
              <w:left w:val="single" w:color="auto" w:sz="4" w:space="0"/>
              <w:bottom w:val="single" w:color="auto" w:sz="4" w:space="0"/>
              <w:right w:val="single" w:color="auto" w:sz="4" w:space="0"/>
            </w:tcBorders>
            <w:shd w:val="clear" w:color="auto" w:fill="auto"/>
          </w:tcPr>
          <w:p w14:paraId="6D91F385">
            <w:pPr>
              <w:tabs>
                <w:tab w:val="center" w:pos="3839"/>
              </w:tabs>
              <w:rPr>
                <w:rFonts w:eastAsiaTheme="minorEastAsia"/>
                <w:color w:val="000000"/>
                <w:kern w:val="0"/>
                <w:sz w:val="18"/>
                <w:szCs w:val="18"/>
              </w:rPr>
            </w:pPr>
          </w:p>
        </w:tc>
      </w:tr>
      <w:tr w14:paraId="0B536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1" w:hRule="atLeast"/>
        </w:trPr>
        <w:tc>
          <w:tcPr>
            <w:tcW w:w="1009" w:type="dxa"/>
            <w:gridSpan w:val="2"/>
            <w:vMerge w:val="continue"/>
            <w:tcBorders>
              <w:left w:val="single" w:color="auto" w:sz="4" w:space="0"/>
              <w:right w:val="single" w:color="auto" w:sz="4" w:space="0"/>
            </w:tcBorders>
            <w:shd w:val="clear" w:color="auto" w:fill="auto"/>
            <w:vAlign w:val="center"/>
          </w:tcPr>
          <w:p w14:paraId="421073AB">
            <w:pPr>
              <w:jc w:val="center"/>
              <w:rPr>
                <w:rFonts w:eastAsiaTheme="minorEastAsia"/>
                <w:sz w:val="18"/>
                <w:szCs w:val="18"/>
              </w:rPr>
            </w:pPr>
          </w:p>
        </w:tc>
        <w:tc>
          <w:tcPr>
            <w:tcW w:w="1442" w:type="dxa"/>
            <w:gridSpan w:val="3"/>
            <w:tcBorders>
              <w:top w:val="single" w:color="auto" w:sz="4" w:space="0"/>
              <w:left w:val="single" w:color="auto" w:sz="4" w:space="0"/>
              <w:bottom w:val="single" w:color="auto" w:sz="4" w:space="0"/>
              <w:right w:val="single" w:color="auto" w:sz="4" w:space="0"/>
            </w:tcBorders>
            <w:shd w:val="clear" w:color="auto" w:fill="auto"/>
          </w:tcPr>
          <w:p w14:paraId="089B17A3">
            <w:pPr>
              <w:tabs>
                <w:tab w:val="center" w:pos="3839"/>
              </w:tabs>
              <w:rPr>
                <w:rFonts w:eastAsiaTheme="minorEastAsia"/>
                <w:color w:val="000000"/>
                <w:kern w:val="0"/>
                <w:sz w:val="18"/>
                <w:szCs w:val="18"/>
              </w:rPr>
            </w:pPr>
            <w:r>
              <w:rPr>
                <w:rFonts w:eastAsiaTheme="minorEastAsia"/>
                <w:sz w:val="18"/>
                <w:szCs w:val="18"/>
              </w:rPr>
              <w:t xml:space="preserve">纳税人识别号: </w:t>
            </w:r>
          </w:p>
        </w:tc>
        <w:tc>
          <w:tcPr>
            <w:tcW w:w="6313" w:type="dxa"/>
            <w:gridSpan w:val="5"/>
            <w:tcBorders>
              <w:top w:val="single" w:color="auto" w:sz="4" w:space="0"/>
              <w:left w:val="single" w:color="auto" w:sz="4" w:space="0"/>
              <w:bottom w:val="single" w:color="auto" w:sz="4" w:space="0"/>
              <w:right w:val="single" w:color="auto" w:sz="4" w:space="0"/>
            </w:tcBorders>
            <w:shd w:val="clear" w:color="auto" w:fill="auto"/>
          </w:tcPr>
          <w:p w14:paraId="5955D42C">
            <w:pPr>
              <w:tabs>
                <w:tab w:val="center" w:pos="3839"/>
              </w:tabs>
              <w:rPr>
                <w:rFonts w:eastAsiaTheme="minorEastAsia"/>
                <w:color w:val="000000"/>
                <w:kern w:val="0"/>
                <w:sz w:val="18"/>
                <w:szCs w:val="18"/>
              </w:rPr>
            </w:pPr>
          </w:p>
        </w:tc>
      </w:tr>
      <w:tr w14:paraId="74B10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0" w:hRule="atLeast"/>
        </w:trPr>
        <w:tc>
          <w:tcPr>
            <w:tcW w:w="1009" w:type="dxa"/>
            <w:gridSpan w:val="2"/>
            <w:vMerge w:val="continue"/>
            <w:tcBorders>
              <w:left w:val="single" w:color="auto" w:sz="4" w:space="0"/>
              <w:right w:val="single" w:color="auto" w:sz="4" w:space="0"/>
            </w:tcBorders>
            <w:shd w:val="clear" w:color="auto" w:fill="auto"/>
            <w:vAlign w:val="center"/>
          </w:tcPr>
          <w:p w14:paraId="768251E0">
            <w:pPr>
              <w:jc w:val="center"/>
              <w:rPr>
                <w:rFonts w:eastAsiaTheme="minorEastAsia"/>
                <w:sz w:val="18"/>
                <w:szCs w:val="18"/>
              </w:rPr>
            </w:pPr>
          </w:p>
        </w:tc>
        <w:tc>
          <w:tcPr>
            <w:tcW w:w="1442" w:type="dxa"/>
            <w:gridSpan w:val="3"/>
            <w:tcBorders>
              <w:top w:val="single" w:color="auto" w:sz="4" w:space="0"/>
              <w:left w:val="single" w:color="auto" w:sz="4" w:space="0"/>
              <w:bottom w:val="single" w:color="auto" w:sz="4" w:space="0"/>
              <w:right w:val="single" w:color="auto" w:sz="4" w:space="0"/>
            </w:tcBorders>
            <w:shd w:val="clear" w:color="auto" w:fill="auto"/>
          </w:tcPr>
          <w:p w14:paraId="663D44C5">
            <w:pPr>
              <w:tabs>
                <w:tab w:val="center" w:pos="3839"/>
              </w:tabs>
              <w:rPr>
                <w:rFonts w:eastAsiaTheme="minorEastAsia"/>
                <w:color w:val="000000"/>
                <w:kern w:val="0"/>
                <w:sz w:val="18"/>
                <w:szCs w:val="18"/>
              </w:rPr>
            </w:pPr>
            <w:r>
              <w:rPr>
                <w:rFonts w:eastAsiaTheme="minorEastAsia"/>
                <w:sz w:val="18"/>
                <w:szCs w:val="18"/>
              </w:rPr>
              <w:t>开户银行全称:</w:t>
            </w:r>
          </w:p>
        </w:tc>
        <w:tc>
          <w:tcPr>
            <w:tcW w:w="6313" w:type="dxa"/>
            <w:gridSpan w:val="5"/>
            <w:tcBorders>
              <w:top w:val="single" w:color="auto" w:sz="4" w:space="0"/>
              <w:left w:val="single" w:color="auto" w:sz="4" w:space="0"/>
              <w:bottom w:val="single" w:color="auto" w:sz="4" w:space="0"/>
              <w:right w:val="single" w:color="auto" w:sz="4" w:space="0"/>
            </w:tcBorders>
            <w:shd w:val="clear" w:color="auto" w:fill="auto"/>
          </w:tcPr>
          <w:p w14:paraId="4272CE84">
            <w:pPr>
              <w:tabs>
                <w:tab w:val="center" w:pos="3839"/>
              </w:tabs>
              <w:rPr>
                <w:rFonts w:eastAsiaTheme="minorEastAsia"/>
                <w:color w:val="000000"/>
                <w:kern w:val="0"/>
                <w:sz w:val="18"/>
                <w:szCs w:val="18"/>
              </w:rPr>
            </w:pPr>
          </w:p>
        </w:tc>
      </w:tr>
      <w:tr w14:paraId="64A57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9" w:hRule="atLeast"/>
        </w:trPr>
        <w:tc>
          <w:tcPr>
            <w:tcW w:w="1009" w:type="dxa"/>
            <w:gridSpan w:val="2"/>
            <w:vMerge w:val="continue"/>
            <w:tcBorders>
              <w:left w:val="single" w:color="auto" w:sz="4" w:space="0"/>
              <w:right w:val="single" w:color="auto" w:sz="4" w:space="0"/>
            </w:tcBorders>
            <w:shd w:val="clear" w:color="auto" w:fill="auto"/>
            <w:vAlign w:val="center"/>
          </w:tcPr>
          <w:p w14:paraId="2F69C3F8">
            <w:pPr>
              <w:jc w:val="center"/>
              <w:rPr>
                <w:rFonts w:eastAsiaTheme="minorEastAsia"/>
                <w:sz w:val="18"/>
                <w:szCs w:val="18"/>
              </w:rPr>
            </w:pPr>
          </w:p>
        </w:tc>
        <w:tc>
          <w:tcPr>
            <w:tcW w:w="1442" w:type="dxa"/>
            <w:gridSpan w:val="3"/>
            <w:tcBorders>
              <w:top w:val="single" w:color="auto" w:sz="4" w:space="0"/>
              <w:left w:val="single" w:color="auto" w:sz="4" w:space="0"/>
              <w:bottom w:val="single" w:color="auto" w:sz="4" w:space="0"/>
              <w:right w:val="single" w:color="auto" w:sz="4" w:space="0"/>
            </w:tcBorders>
            <w:shd w:val="clear" w:color="auto" w:fill="auto"/>
          </w:tcPr>
          <w:p w14:paraId="76EC5342">
            <w:pPr>
              <w:tabs>
                <w:tab w:val="center" w:pos="3839"/>
              </w:tabs>
              <w:rPr>
                <w:rFonts w:eastAsiaTheme="minorEastAsia"/>
                <w:sz w:val="18"/>
                <w:szCs w:val="18"/>
              </w:rPr>
            </w:pPr>
            <w:r>
              <w:rPr>
                <w:rFonts w:eastAsiaTheme="minorEastAsia"/>
                <w:sz w:val="18"/>
                <w:szCs w:val="18"/>
              </w:rPr>
              <w:t>开户银行账号:</w:t>
            </w:r>
          </w:p>
        </w:tc>
        <w:tc>
          <w:tcPr>
            <w:tcW w:w="6313" w:type="dxa"/>
            <w:gridSpan w:val="5"/>
            <w:tcBorders>
              <w:top w:val="single" w:color="auto" w:sz="4" w:space="0"/>
              <w:left w:val="single" w:color="auto" w:sz="4" w:space="0"/>
              <w:bottom w:val="single" w:color="auto" w:sz="4" w:space="0"/>
              <w:right w:val="single" w:color="auto" w:sz="4" w:space="0"/>
            </w:tcBorders>
            <w:shd w:val="clear" w:color="auto" w:fill="auto"/>
          </w:tcPr>
          <w:p w14:paraId="0E701DD1">
            <w:pPr>
              <w:tabs>
                <w:tab w:val="center" w:pos="3839"/>
              </w:tabs>
              <w:rPr>
                <w:rFonts w:eastAsiaTheme="minorEastAsia"/>
                <w:sz w:val="18"/>
                <w:szCs w:val="18"/>
              </w:rPr>
            </w:pPr>
          </w:p>
        </w:tc>
      </w:tr>
      <w:tr w14:paraId="734C1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2" w:hRule="atLeast"/>
        </w:trPr>
        <w:tc>
          <w:tcPr>
            <w:tcW w:w="1009" w:type="dxa"/>
            <w:gridSpan w:val="2"/>
            <w:vMerge w:val="continue"/>
            <w:tcBorders>
              <w:left w:val="single" w:color="auto" w:sz="4" w:space="0"/>
              <w:bottom w:val="single" w:color="auto" w:sz="4" w:space="0"/>
              <w:right w:val="single" w:color="auto" w:sz="4" w:space="0"/>
            </w:tcBorders>
            <w:shd w:val="clear" w:color="auto" w:fill="auto"/>
            <w:vAlign w:val="center"/>
          </w:tcPr>
          <w:p w14:paraId="2D31084B">
            <w:pPr>
              <w:jc w:val="center"/>
              <w:rPr>
                <w:rFonts w:eastAsiaTheme="minorEastAsia"/>
                <w:sz w:val="18"/>
                <w:szCs w:val="18"/>
              </w:rPr>
            </w:pPr>
          </w:p>
        </w:tc>
        <w:tc>
          <w:tcPr>
            <w:tcW w:w="1442" w:type="dxa"/>
            <w:gridSpan w:val="3"/>
            <w:tcBorders>
              <w:top w:val="single" w:color="auto" w:sz="4" w:space="0"/>
              <w:left w:val="single" w:color="auto" w:sz="4" w:space="0"/>
              <w:bottom w:val="single" w:color="auto" w:sz="4" w:space="0"/>
              <w:right w:val="single" w:color="auto" w:sz="4" w:space="0"/>
            </w:tcBorders>
            <w:shd w:val="clear" w:color="auto" w:fill="auto"/>
          </w:tcPr>
          <w:p w14:paraId="42543433">
            <w:pPr>
              <w:tabs>
                <w:tab w:val="center" w:pos="3839"/>
              </w:tabs>
              <w:rPr>
                <w:rFonts w:eastAsiaTheme="minorEastAsia"/>
                <w:color w:val="000000"/>
                <w:kern w:val="0"/>
                <w:sz w:val="18"/>
                <w:szCs w:val="18"/>
              </w:rPr>
            </w:pPr>
            <w:r>
              <w:rPr>
                <w:rFonts w:eastAsiaTheme="minorEastAsia"/>
                <w:sz w:val="18"/>
                <w:szCs w:val="18"/>
              </w:rPr>
              <w:t>发票类型：</w:t>
            </w:r>
            <w:r>
              <w:rPr>
                <w:rFonts w:eastAsiaTheme="minorEastAsia"/>
                <w:color w:val="000000"/>
                <w:kern w:val="0"/>
                <w:sz w:val="18"/>
                <w:szCs w:val="18"/>
              </w:rPr>
              <w:t xml:space="preserve"> </w:t>
            </w:r>
          </w:p>
        </w:tc>
        <w:tc>
          <w:tcPr>
            <w:tcW w:w="6313" w:type="dxa"/>
            <w:gridSpan w:val="5"/>
            <w:tcBorders>
              <w:top w:val="single" w:color="auto" w:sz="4" w:space="0"/>
              <w:left w:val="single" w:color="auto" w:sz="4" w:space="0"/>
              <w:bottom w:val="single" w:color="auto" w:sz="4" w:space="0"/>
              <w:right w:val="single" w:color="auto" w:sz="4" w:space="0"/>
            </w:tcBorders>
            <w:shd w:val="clear" w:color="auto" w:fill="auto"/>
          </w:tcPr>
          <w:p w14:paraId="283450B0">
            <w:pPr>
              <w:tabs>
                <w:tab w:val="center" w:pos="3839"/>
              </w:tabs>
              <w:rPr>
                <w:rFonts w:eastAsiaTheme="minorEastAsia"/>
                <w:color w:val="000000"/>
                <w:kern w:val="0"/>
                <w:sz w:val="18"/>
                <w:szCs w:val="18"/>
              </w:rPr>
            </w:pPr>
            <w:r>
              <w:rPr>
                <w:rFonts w:eastAsiaTheme="minorEastAsia"/>
                <w:sz w:val="18"/>
                <w:szCs w:val="18"/>
              </w:rPr>
              <w:sym w:font="Wingdings 2" w:char="00A3"/>
            </w:r>
            <w:r>
              <w:rPr>
                <w:rFonts w:eastAsiaTheme="minorEastAsia"/>
                <w:sz w:val="18"/>
                <w:szCs w:val="18"/>
              </w:rPr>
              <w:t>增值税普通发票</w:t>
            </w:r>
            <w:r>
              <w:rPr>
                <w:rFonts w:eastAsiaTheme="minorEastAsia"/>
                <w:sz w:val="18"/>
                <w:szCs w:val="18"/>
                <w:lang w:val="en-GB"/>
              </w:rPr>
              <mc:AlternateContent>
                <mc:Choice Requires="wps">
                  <w:drawing>
                    <wp:inline distT="0" distB="0" distL="0" distR="0">
                      <wp:extent cx="133350" cy="123825"/>
                      <wp:effectExtent l="0" t="0" r="0" b="0"/>
                      <wp:docPr id="1315870719" name="AutoShape 7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3350" cy="123825"/>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75" o:spid="_x0000_s1026" o:spt="1" style="height:9.75pt;width:10.5pt;" filled="f" stroked="f" coordsize="21600,21600" o:gfxdata="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&#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I4Iz/TAAAAAwEAAA8AAAAAAAAAAQAgAAAAIgAAAGRy&#10;cy9kb3ducmV2LnhtbFBLAQIUABQAAAAIAIdO4kC2S9I+CgIAABwEAAAOAAAAAAAAAAEAIAAAACIB&#10;AABkcnMvZTJvRG9jLnhtbFBLBQYAAAAABgAGAFkBAACeBQAAAAA=&#10;">
                      <v:fill on="f" focussize="0,0"/>
                      <v:stroke on="f"/>
                      <v:imagedata o:title=""/>
                      <o:lock v:ext="edit" aspectratio="t"/>
                      <w10:wrap type="none"/>
                      <w10:anchorlock/>
                    </v:rect>
                  </w:pict>
                </mc:Fallback>
              </mc:AlternateContent>
            </w:r>
            <w:r>
              <w:rPr>
                <w:rFonts w:eastAsiaTheme="minorEastAsia"/>
                <w:sz w:val="18"/>
                <w:szCs w:val="18"/>
              </w:rPr>
              <w:t>（不可抵扣）</w:t>
            </w:r>
            <w:r>
              <w:rPr>
                <w:rFonts w:eastAsiaTheme="minorEastAsia"/>
                <w:sz w:val="18"/>
                <w:szCs w:val="18"/>
                <w:lang w:val="en-GB"/>
              </w:rPr>
              <w:t xml:space="preserve">  </w:t>
            </w:r>
            <w:r>
              <w:rPr>
                <w:rFonts w:eastAsiaTheme="minorEastAsia"/>
                <w:sz w:val="18"/>
                <w:szCs w:val="18"/>
              </w:rPr>
              <w:sym w:font="Wingdings 2" w:char="0052"/>
            </w:r>
            <w:r>
              <w:rPr>
                <w:rFonts w:eastAsiaTheme="minorEastAsia"/>
                <w:sz w:val="18"/>
                <w:szCs w:val="18"/>
              </w:rPr>
              <w:t>增值税专用发票（可抵扣）</w:t>
            </w:r>
          </w:p>
        </w:tc>
      </w:tr>
      <w:tr w14:paraId="3969A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6" w:hRule="atLeast"/>
        </w:trPr>
        <w:tc>
          <w:tcPr>
            <w:tcW w:w="8764" w:type="dxa"/>
            <w:gridSpan w:val="10"/>
            <w:tcBorders>
              <w:top w:val="single" w:color="auto" w:sz="4" w:space="0"/>
              <w:left w:val="single" w:color="auto" w:sz="4" w:space="0"/>
              <w:right w:val="single" w:color="auto" w:sz="4" w:space="0"/>
            </w:tcBorders>
            <w:shd w:val="clear" w:color="auto" w:fill="auto"/>
            <w:vAlign w:val="center"/>
          </w:tcPr>
          <w:p w14:paraId="52B18DB7">
            <w:pPr>
              <w:tabs>
                <w:tab w:val="center" w:pos="3839"/>
              </w:tabs>
              <w:rPr>
                <w:rFonts w:eastAsiaTheme="minorEastAsia"/>
                <w:color w:val="000000"/>
                <w:kern w:val="0"/>
                <w:sz w:val="18"/>
                <w:szCs w:val="18"/>
              </w:rPr>
            </w:pPr>
            <w:r>
              <w:rPr>
                <w:rFonts w:eastAsiaTheme="minorEastAsia"/>
                <w:color w:val="000000"/>
                <w:kern w:val="0"/>
                <w:sz w:val="18"/>
                <w:szCs w:val="18"/>
              </w:rPr>
              <w:t>如需出具英文报告，请填写下列信息</w:t>
            </w:r>
          </w:p>
          <w:p w14:paraId="2640F130">
            <w:pPr>
              <w:tabs>
                <w:tab w:val="center" w:pos="3839"/>
              </w:tabs>
              <w:rPr>
                <w:rFonts w:eastAsiaTheme="minorEastAsia"/>
                <w:color w:val="000000"/>
                <w:kern w:val="0"/>
                <w:sz w:val="18"/>
                <w:szCs w:val="18"/>
                <w:u w:val="single"/>
              </w:rPr>
            </w:pPr>
            <w:r>
              <w:rPr>
                <w:rFonts w:eastAsiaTheme="minorEastAsia"/>
                <w:color w:val="000000"/>
                <w:kern w:val="0"/>
                <w:sz w:val="18"/>
                <w:szCs w:val="18"/>
              </w:rPr>
              <w:t>产品英文名称：</w:t>
            </w:r>
          </w:p>
          <w:p w14:paraId="035C5113">
            <w:pPr>
              <w:tabs>
                <w:tab w:val="center" w:pos="3839"/>
              </w:tabs>
              <w:rPr>
                <w:rFonts w:eastAsiaTheme="minorEastAsia"/>
                <w:color w:val="000000"/>
                <w:kern w:val="0"/>
                <w:sz w:val="18"/>
                <w:szCs w:val="18"/>
              </w:rPr>
            </w:pPr>
            <w:r>
              <w:rPr>
                <w:rFonts w:eastAsiaTheme="minorEastAsia"/>
                <w:color w:val="000000"/>
                <w:kern w:val="0"/>
                <w:sz w:val="18"/>
                <w:szCs w:val="18"/>
              </w:rPr>
              <w:t>公司英文名称：</w:t>
            </w:r>
          </w:p>
          <w:p w14:paraId="7B5ED8F0">
            <w:pPr>
              <w:tabs>
                <w:tab w:val="center" w:pos="3839"/>
              </w:tabs>
              <w:rPr>
                <w:rFonts w:eastAsiaTheme="minorEastAsia"/>
                <w:color w:val="000000"/>
                <w:kern w:val="0"/>
                <w:sz w:val="18"/>
                <w:szCs w:val="18"/>
              </w:rPr>
            </w:pPr>
            <w:r>
              <w:rPr>
                <w:rFonts w:eastAsiaTheme="minorEastAsia"/>
                <w:color w:val="000000"/>
                <w:kern w:val="0"/>
                <w:sz w:val="18"/>
                <w:szCs w:val="18"/>
              </w:rPr>
              <w:t>公司英文地址：</w:t>
            </w:r>
          </w:p>
          <w:p w14:paraId="4C940DEB">
            <w:pPr>
              <w:tabs>
                <w:tab w:val="center" w:pos="3839"/>
              </w:tabs>
              <w:rPr>
                <w:rFonts w:eastAsiaTheme="minorEastAsia"/>
                <w:sz w:val="18"/>
                <w:szCs w:val="18"/>
              </w:rPr>
            </w:pPr>
            <w:r>
              <w:rPr>
                <w:rFonts w:eastAsiaTheme="minorEastAsia"/>
                <w:color w:val="000000"/>
                <w:kern w:val="0"/>
                <w:sz w:val="18"/>
                <w:szCs w:val="18"/>
              </w:rPr>
              <w:t>其它需在报告中体现的英文信息：</w:t>
            </w:r>
          </w:p>
        </w:tc>
      </w:tr>
      <w:tr w14:paraId="3BC79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4" w:hRule="atLeast"/>
        </w:trPr>
        <w:tc>
          <w:tcPr>
            <w:tcW w:w="854" w:type="dxa"/>
            <w:tcBorders>
              <w:top w:val="single" w:color="auto" w:sz="4" w:space="0"/>
              <w:left w:val="single" w:color="auto" w:sz="4" w:space="0"/>
              <w:bottom w:val="single" w:color="auto" w:sz="4" w:space="0"/>
              <w:right w:val="single" w:color="auto" w:sz="4" w:space="0"/>
            </w:tcBorders>
            <w:shd w:val="clear" w:color="auto" w:fill="auto"/>
            <w:vAlign w:val="center"/>
          </w:tcPr>
          <w:p w14:paraId="45E120AD">
            <w:pPr>
              <w:jc w:val="center"/>
              <w:rPr>
                <w:rFonts w:eastAsiaTheme="minorEastAsia"/>
                <w:sz w:val="18"/>
                <w:szCs w:val="18"/>
              </w:rPr>
            </w:pPr>
            <w:r>
              <w:rPr>
                <w:rFonts w:eastAsiaTheme="minorEastAsia"/>
                <w:sz w:val="18"/>
                <w:szCs w:val="18"/>
              </w:rPr>
              <w:t>双方规约</w:t>
            </w:r>
          </w:p>
        </w:tc>
        <w:tc>
          <w:tcPr>
            <w:tcW w:w="7910" w:type="dxa"/>
            <w:gridSpan w:val="9"/>
            <w:tcBorders>
              <w:top w:val="single" w:color="auto" w:sz="4" w:space="0"/>
              <w:left w:val="single" w:color="auto" w:sz="4" w:space="0"/>
              <w:bottom w:val="single" w:color="auto" w:sz="4" w:space="0"/>
              <w:right w:val="single" w:color="auto" w:sz="4" w:space="0"/>
            </w:tcBorders>
            <w:shd w:val="clear" w:color="auto" w:fill="auto"/>
          </w:tcPr>
          <w:p w14:paraId="383AA563">
            <w:pPr>
              <w:pStyle w:val="19"/>
              <w:numPr>
                <w:ilvl w:val="0"/>
                <w:numId w:val="1"/>
              </w:numPr>
              <w:ind w:firstLineChars="0"/>
              <w:rPr>
                <w:rFonts w:eastAsiaTheme="minorEastAsia"/>
                <w:sz w:val="18"/>
                <w:szCs w:val="18"/>
              </w:rPr>
            </w:pPr>
            <w:r>
              <w:rPr>
                <w:rFonts w:eastAsiaTheme="minorEastAsia"/>
                <w:sz w:val="18"/>
                <w:szCs w:val="18"/>
              </w:rPr>
              <w:t>本合同经双方</w:t>
            </w:r>
            <w:r>
              <w:rPr>
                <w:rFonts w:hint="eastAsia" w:eastAsiaTheme="minorEastAsia"/>
                <w:sz w:val="18"/>
                <w:szCs w:val="18"/>
              </w:rPr>
              <w:t>授权代表签字或签章并加盖单位印章之日起生</w:t>
            </w:r>
            <w:r>
              <w:rPr>
                <w:rFonts w:eastAsiaTheme="minorEastAsia"/>
                <w:sz w:val="18"/>
                <w:szCs w:val="18"/>
              </w:rPr>
              <w:t>效。</w:t>
            </w:r>
          </w:p>
          <w:p w14:paraId="326CF6AA">
            <w:pPr>
              <w:pStyle w:val="19"/>
              <w:numPr>
                <w:ilvl w:val="0"/>
                <w:numId w:val="1"/>
              </w:numPr>
              <w:ind w:left="0" w:firstLine="0" w:firstLineChars="0"/>
              <w:rPr>
                <w:rFonts w:eastAsiaTheme="minorEastAsia"/>
                <w:sz w:val="18"/>
                <w:szCs w:val="18"/>
              </w:rPr>
            </w:pPr>
            <w:r>
              <w:rPr>
                <w:rFonts w:eastAsiaTheme="minorEastAsia"/>
                <w:sz w:val="18"/>
                <w:szCs w:val="18"/>
              </w:rPr>
              <w:t>检验周期，是指承检方的业务室与委托单位签订委托书/合同之后，自到款、到样</w:t>
            </w:r>
            <w:r>
              <w:rPr>
                <w:rFonts w:hint="eastAsia" w:eastAsiaTheme="minorEastAsia"/>
                <w:sz w:val="18"/>
                <w:szCs w:val="18"/>
              </w:rPr>
              <w:t>后</w:t>
            </w:r>
            <w:r>
              <w:rPr>
                <w:rFonts w:eastAsiaTheme="minorEastAsia"/>
                <w:sz w:val="18"/>
                <w:szCs w:val="18"/>
              </w:rPr>
              <w:t>业务部门下达检测任务至检验报告发出的时间计算。业务初审时间不计算在检验周期之内；被检样品在检验中发现影响检验进度问题的处理时间不计算在检验周期之内。</w:t>
            </w:r>
          </w:p>
          <w:p w14:paraId="1922A355">
            <w:pPr>
              <w:pStyle w:val="19"/>
              <w:numPr>
                <w:ilvl w:val="0"/>
                <w:numId w:val="1"/>
              </w:numPr>
              <w:ind w:left="0" w:firstLine="0" w:firstLineChars="0"/>
              <w:rPr>
                <w:rFonts w:eastAsiaTheme="minorEastAsia"/>
                <w:sz w:val="18"/>
                <w:szCs w:val="18"/>
              </w:rPr>
            </w:pPr>
            <w:r>
              <w:rPr>
                <w:rFonts w:eastAsiaTheme="minorEastAsia"/>
                <w:sz w:val="18"/>
                <w:szCs w:val="18"/>
              </w:rPr>
              <w:t>此价格依据客户指示及现时获得的信息而制定。测试过程如果发生</w:t>
            </w:r>
            <w:r>
              <w:rPr>
                <w:rFonts w:hint="eastAsia" w:eastAsiaTheme="minorEastAsia"/>
                <w:sz w:val="18"/>
                <w:szCs w:val="18"/>
              </w:rPr>
              <w:t>合同签订时无法</w:t>
            </w:r>
            <w:r>
              <w:rPr>
                <w:rFonts w:eastAsiaTheme="minorEastAsia"/>
                <w:sz w:val="18"/>
                <w:szCs w:val="18"/>
              </w:rPr>
              <w:t>预料的困难，且会增加工作量，实验室会立即通知客户，协商后续的工作并重新计算价格和周期。</w:t>
            </w:r>
          </w:p>
          <w:p w14:paraId="09C7F2EE">
            <w:pPr>
              <w:pStyle w:val="19"/>
              <w:numPr>
                <w:ilvl w:val="0"/>
                <w:numId w:val="1"/>
              </w:numPr>
              <w:ind w:firstLineChars="0"/>
              <w:rPr>
                <w:rFonts w:eastAsiaTheme="minorEastAsia"/>
                <w:sz w:val="18"/>
                <w:szCs w:val="18"/>
              </w:rPr>
            </w:pPr>
            <w:r>
              <w:rPr>
                <w:rFonts w:eastAsiaTheme="minorEastAsia"/>
                <w:sz w:val="18"/>
                <w:szCs w:val="18"/>
              </w:rPr>
              <w:t>测试记录自出具检测报告日起保存10年。</w:t>
            </w:r>
          </w:p>
          <w:p w14:paraId="231BA588">
            <w:pPr>
              <w:pStyle w:val="19"/>
              <w:numPr>
                <w:ilvl w:val="0"/>
                <w:numId w:val="1"/>
              </w:numPr>
              <w:ind w:left="0" w:firstLine="0" w:firstLineChars="0"/>
              <w:rPr>
                <w:rFonts w:eastAsiaTheme="minorEastAsia"/>
                <w:sz w:val="18"/>
                <w:szCs w:val="18"/>
              </w:rPr>
            </w:pPr>
            <w:r>
              <w:rPr>
                <w:rFonts w:eastAsiaTheme="minorEastAsia"/>
                <w:sz w:val="18"/>
                <w:szCs w:val="18"/>
              </w:rPr>
              <w:t>本合同自到款、到样之日起生效。</w:t>
            </w:r>
            <w:r>
              <w:rPr>
                <w:rFonts w:hint="eastAsia" w:eastAsiaTheme="minorEastAsia"/>
                <w:sz w:val="18"/>
                <w:szCs w:val="18"/>
              </w:rPr>
              <w:t>合同自签署之日起生效，另行约定</w:t>
            </w:r>
            <w:r>
              <w:rPr>
                <w:rFonts w:eastAsiaTheme="minorEastAsia"/>
                <w:sz w:val="18"/>
                <w:szCs w:val="18"/>
              </w:rPr>
              <w:t>自签署之日起</w:t>
            </w:r>
            <w:r>
              <w:rPr>
                <w:rFonts w:hint="eastAsia" w:eastAsiaTheme="minorEastAsia"/>
                <w:sz w:val="18"/>
                <w:szCs w:val="18"/>
              </w:rPr>
              <w:t>【7】</w:t>
            </w:r>
            <w:r>
              <w:rPr>
                <w:rFonts w:eastAsiaTheme="minorEastAsia"/>
                <w:sz w:val="18"/>
                <w:szCs w:val="18"/>
              </w:rPr>
              <w:t>日内</w:t>
            </w:r>
            <w:r>
              <w:rPr>
                <w:rFonts w:hint="eastAsia" w:eastAsiaTheme="minorEastAsia"/>
                <w:sz w:val="18"/>
                <w:szCs w:val="18"/>
              </w:rPr>
              <w:t>，</w:t>
            </w:r>
            <w:r>
              <w:rPr>
                <w:rFonts w:eastAsiaTheme="minorEastAsia"/>
                <w:sz w:val="18"/>
                <w:szCs w:val="18"/>
              </w:rPr>
              <w:t>委托人</w:t>
            </w:r>
            <w:r>
              <w:rPr>
                <w:rFonts w:hint="eastAsia" w:eastAsiaTheme="minorEastAsia"/>
                <w:sz w:val="18"/>
                <w:szCs w:val="18"/>
              </w:rPr>
              <w:t>应及时安排支付测试费用并</w:t>
            </w:r>
            <w:r>
              <w:rPr>
                <w:rFonts w:eastAsiaTheme="minorEastAsia"/>
                <w:sz w:val="18"/>
                <w:szCs w:val="18"/>
              </w:rPr>
              <w:t>安排样品配送</w:t>
            </w:r>
            <w:r>
              <w:rPr>
                <w:rFonts w:hint="eastAsia" w:eastAsiaTheme="minorEastAsia"/>
                <w:sz w:val="18"/>
                <w:szCs w:val="18"/>
              </w:rPr>
              <w:t>。</w:t>
            </w:r>
          </w:p>
          <w:p w14:paraId="79F00F54">
            <w:pPr>
              <w:pStyle w:val="19"/>
              <w:numPr>
                <w:ilvl w:val="0"/>
                <w:numId w:val="1"/>
              </w:numPr>
              <w:ind w:left="-13" w:firstLine="13" w:firstLineChars="0"/>
              <w:rPr>
                <w:rFonts w:eastAsiaTheme="minorEastAsia"/>
                <w:sz w:val="18"/>
                <w:szCs w:val="18"/>
              </w:rPr>
            </w:pPr>
            <w:r>
              <w:rPr>
                <w:rFonts w:eastAsiaTheme="minorEastAsia"/>
                <w:sz w:val="18"/>
                <w:szCs w:val="18"/>
              </w:rPr>
              <w:t>检测结束，委托方接到通知后，应协助</w:t>
            </w:r>
            <w:r>
              <w:rPr>
                <w:rFonts w:hint="eastAsia" w:eastAsiaTheme="minorEastAsia"/>
                <w:sz w:val="18"/>
                <w:szCs w:val="18"/>
              </w:rPr>
              <w:t>承检方</w:t>
            </w:r>
            <w:r>
              <w:rPr>
                <w:rFonts w:eastAsiaTheme="minorEastAsia"/>
                <w:sz w:val="18"/>
                <w:szCs w:val="18"/>
              </w:rPr>
              <w:t>尽早取回样品，便于场地周转。</w:t>
            </w:r>
            <w:r>
              <w:rPr>
                <w:rFonts w:hint="eastAsia" w:eastAsiaTheme="minorEastAsia"/>
                <w:sz w:val="18"/>
                <w:szCs w:val="18"/>
              </w:rPr>
              <w:t>承检方免费保管样品期限为一年。逾期，承检方将依据双方协商</w:t>
            </w:r>
            <w:r>
              <w:rPr>
                <w:rFonts w:eastAsiaTheme="minorEastAsia"/>
                <w:sz w:val="18"/>
                <w:szCs w:val="18"/>
              </w:rPr>
              <w:t>酌情收取仓储费。</w:t>
            </w:r>
          </w:p>
          <w:p w14:paraId="2F74CA66">
            <w:pPr>
              <w:pStyle w:val="19"/>
              <w:numPr>
                <w:ilvl w:val="0"/>
                <w:numId w:val="1"/>
              </w:numPr>
              <w:ind w:firstLineChars="0"/>
              <w:rPr>
                <w:rFonts w:eastAsiaTheme="minorEastAsia"/>
                <w:sz w:val="18"/>
                <w:szCs w:val="18"/>
              </w:rPr>
            </w:pPr>
            <w:r>
              <w:rPr>
                <w:rFonts w:hint="eastAsia" w:eastAsiaTheme="minorEastAsia"/>
                <w:sz w:val="18"/>
                <w:szCs w:val="18"/>
              </w:rPr>
              <w:t>因客户提供的送检资料错误而导致</w:t>
            </w:r>
            <w:r>
              <w:rPr>
                <w:rFonts w:eastAsiaTheme="minorEastAsia"/>
                <w:sz w:val="18"/>
                <w:szCs w:val="18"/>
              </w:rPr>
              <w:t>检测</w:t>
            </w:r>
            <w:r>
              <w:rPr>
                <w:rFonts w:hint="eastAsia" w:eastAsiaTheme="minorEastAsia"/>
                <w:sz w:val="18"/>
                <w:szCs w:val="18"/>
              </w:rPr>
              <w:t>中段</w:t>
            </w:r>
            <w:r>
              <w:rPr>
                <w:rFonts w:eastAsiaTheme="minorEastAsia"/>
                <w:sz w:val="18"/>
                <w:szCs w:val="18"/>
              </w:rPr>
              <w:t>，</w:t>
            </w:r>
            <w:r>
              <w:rPr>
                <w:rFonts w:hint="eastAsia" w:eastAsiaTheme="minorEastAsia"/>
                <w:sz w:val="18"/>
                <w:szCs w:val="18"/>
              </w:rPr>
              <w:t>测试结束，</w:t>
            </w:r>
            <w:r>
              <w:rPr>
                <w:rFonts w:eastAsiaTheme="minorEastAsia"/>
                <w:sz w:val="18"/>
                <w:szCs w:val="18"/>
              </w:rPr>
              <w:t>费用按实际完成的项目结算。</w:t>
            </w:r>
          </w:p>
          <w:p w14:paraId="213B951E">
            <w:pPr>
              <w:pStyle w:val="19"/>
              <w:numPr>
                <w:ilvl w:val="0"/>
                <w:numId w:val="1"/>
              </w:numPr>
              <w:ind w:firstLineChars="0"/>
              <w:rPr>
                <w:rFonts w:eastAsiaTheme="minorEastAsia"/>
                <w:sz w:val="18"/>
                <w:szCs w:val="18"/>
              </w:rPr>
            </w:pPr>
            <w:r>
              <w:rPr>
                <w:rFonts w:hint="eastAsia" w:eastAsiaTheme="minorEastAsia"/>
                <w:sz w:val="18"/>
                <w:szCs w:val="18"/>
              </w:rPr>
              <w:t>客户收到纸质检测报告后若无异议，本次测试结束。</w:t>
            </w:r>
          </w:p>
          <w:p w14:paraId="48D07332">
            <w:pPr>
              <w:pStyle w:val="19"/>
              <w:numPr>
                <w:ilvl w:val="0"/>
                <w:numId w:val="1"/>
              </w:numPr>
              <w:ind w:left="0" w:firstLine="0" w:firstLineChars="0"/>
              <w:rPr>
                <w:rFonts w:eastAsiaTheme="minorEastAsia"/>
                <w:sz w:val="18"/>
                <w:szCs w:val="18"/>
              </w:rPr>
            </w:pPr>
            <w:r>
              <w:rPr>
                <w:rFonts w:hint="eastAsia" w:eastAsiaTheme="minorEastAsia"/>
                <w:sz w:val="18"/>
                <w:szCs w:val="18"/>
              </w:rPr>
              <w:t>客户送检的样品若为独立软件安装包，在测试过程中无法安装或安装过程中破损，需客户配合重新送样。</w:t>
            </w:r>
          </w:p>
          <w:p w14:paraId="760B0268">
            <w:pPr>
              <w:pStyle w:val="19"/>
              <w:numPr>
                <w:ilvl w:val="0"/>
                <w:numId w:val="1"/>
              </w:numPr>
              <w:ind w:left="0" w:firstLine="0" w:firstLineChars="0"/>
              <w:rPr>
                <w:rFonts w:eastAsiaTheme="minorEastAsia"/>
                <w:sz w:val="18"/>
                <w:szCs w:val="18"/>
              </w:rPr>
            </w:pPr>
            <w:r>
              <w:rPr>
                <w:rFonts w:hint="eastAsia" w:eastAsiaTheme="minorEastAsia"/>
                <w:sz w:val="18"/>
                <w:szCs w:val="18"/>
              </w:rPr>
              <w:t>检测前与委托方确认检测过程中可能导致人员伤害或设备损坏的风险,需事先与委托方沟通交流,保证检测人员明确安全注意事项;若设备由于检测原因可能损坏的情况,需获得客户同意。</w:t>
            </w:r>
          </w:p>
          <w:p w14:paraId="0D225730">
            <w:pPr>
              <w:pStyle w:val="19"/>
              <w:numPr>
                <w:ilvl w:val="0"/>
                <w:numId w:val="1"/>
              </w:numPr>
              <w:ind w:firstLineChars="0"/>
              <w:rPr>
                <w:rFonts w:eastAsiaTheme="minorEastAsia"/>
                <w:sz w:val="18"/>
                <w:szCs w:val="18"/>
              </w:rPr>
            </w:pPr>
            <w:r>
              <w:rPr>
                <w:rFonts w:eastAsiaTheme="minorEastAsia"/>
                <w:sz w:val="18"/>
                <w:szCs w:val="18"/>
              </w:rPr>
              <w:t>本合同一式二份，委托方、承检方各持一份。</w:t>
            </w:r>
          </w:p>
          <w:p w14:paraId="26F0578B">
            <w:pPr>
              <w:pStyle w:val="19"/>
              <w:numPr>
                <w:ilvl w:val="0"/>
                <w:numId w:val="1"/>
              </w:numPr>
              <w:ind w:firstLineChars="0"/>
              <w:rPr>
                <w:rFonts w:eastAsiaTheme="minorEastAsia"/>
                <w:sz w:val="18"/>
                <w:szCs w:val="18"/>
              </w:rPr>
            </w:pPr>
            <w:r>
              <w:rPr>
                <w:rFonts w:hint="eastAsia" w:eastAsiaTheme="minorEastAsia"/>
                <w:sz w:val="18"/>
                <w:szCs w:val="18"/>
              </w:rPr>
              <w:t>产品测试保密协议见附件1。</w:t>
            </w:r>
          </w:p>
        </w:tc>
      </w:tr>
      <w:tr w14:paraId="2D4D0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trPr>
        <w:tc>
          <w:tcPr>
            <w:tcW w:w="854" w:type="dxa"/>
            <w:tcBorders>
              <w:top w:val="single" w:color="auto" w:sz="4" w:space="0"/>
              <w:left w:val="single" w:color="auto" w:sz="4" w:space="0"/>
              <w:bottom w:val="single" w:color="auto" w:sz="4" w:space="0"/>
              <w:right w:val="single" w:color="auto" w:sz="4" w:space="0"/>
            </w:tcBorders>
            <w:shd w:val="clear" w:color="auto" w:fill="auto"/>
            <w:vAlign w:val="center"/>
          </w:tcPr>
          <w:p w14:paraId="790B42D2">
            <w:pPr>
              <w:jc w:val="center"/>
              <w:rPr>
                <w:rFonts w:eastAsiaTheme="minorEastAsia"/>
                <w:sz w:val="18"/>
                <w:szCs w:val="18"/>
              </w:rPr>
            </w:pPr>
            <w:r>
              <w:rPr>
                <w:rFonts w:hint="eastAsia" w:eastAsiaTheme="minorEastAsia"/>
                <w:sz w:val="18"/>
                <w:szCs w:val="18"/>
              </w:rPr>
              <w:t>样品邮寄地址</w:t>
            </w:r>
          </w:p>
        </w:tc>
        <w:tc>
          <w:tcPr>
            <w:tcW w:w="7910"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0380AE0D">
            <w:pPr>
              <w:pStyle w:val="6"/>
              <w:widowControl/>
              <w:pBdr>
                <w:bottom w:val="none" w:color="auto" w:sz="0" w:space="0"/>
              </w:pBdr>
              <w:tabs>
                <w:tab w:val="clear" w:pos="4153"/>
                <w:tab w:val="clear" w:pos="8306"/>
              </w:tabs>
              <w:snapToGrid/>
              <w:jc w:val="left"/>
              <w:rPr>
                <w:rFonts w:eastAsiaTheme="minorEastAsia"/>
              </w:rPr>
            </w:pPr>
            <w:r>
              <w:rPr>
                <w:rFonts w:eastAsiaTheme="minorEastAsia"/>
              </w:rPr>
              <w:t>地址：苏州市高新区富春江路188号1号楼1306 室，</w:t>
            </w:r>
            <w:r>
              <w:rPr>
                <w:rFonts w:hint="eastAsia" w:eastAsiaTheme="minorEastAsia"/>
              </w:rPr>
              <w:t>苏州</w:t>
            </w:r>
            <w:r>
              <w:rPr>
                <w:rFonts w:eastAsiaTheme="minorEastAsia"/>
              </w:rPr>
              <w:t>泰格捷通检测技术有限公司</w:t>
            </w:r>
          </w:p>
          <w:p w14:paraId="2C19142C">
            <w:pPr>
              <w:pStyle w:val="6"/>
              <w:widowControl/>
              <w:pBdr>
                <w:bottom w:val="none" w:color="auto" w:sz="0" w:space="0"/>
              </w:pBdr>
              <w:snapToGrid/>
              <w:jc w:val="left"/>
              <w:rPr>
                <w:rFonts w:eastAsiaTheme="minorEastAsia"/>
              </w:rPr>
            </w:pPr>
            <w:r>
              <w:rPr>
                <w:rFonts w:eastAsiaTheme="minorEastAsia"/>
              </w:rPr>
              <w:t>收件人：</w:t>
            </w:r>
            <w:r>
              <w:rPr>
                <w:rFonts w:hint="eastAsia" w:eastAsiaTheme="minorEastAsia"/>
              </w:rPr>
              <w:t>陈禹杰</w:t>
            </w:r>
          </w:p>
          <w:p w14:paraId="70345A40">
            <w:pPr>
              <w:pStyle w:val="6"/>
              <w:widowControl/>
              <w:pBdr>
                <w:bottom w:val="none" w:color="auto" w:sz="0" w:space="0"/>
              </w:pBdr>
              <w:snapToGrid/>
              <w:jc w:val="left"/>
              <w:rPr>
                <w:rFonts w:eastAsiaTheme="minorEastAsia"/>
              </w:rPr>
            </w:pPr>
            <w:r>
              <w:rPr>
                <w:rFonts w:eastAsiaTheme="minorEastAsia"/>
              </w:rPr>
              <w:t>手机：</w:t>
            </w:r>
            <w:r>
              <w:rPr>
                <w:rFonts w:hint="eastAsia" w:eastAsiaTheme="minorEastAsia"/>
              </w:rPr>
              <w:t>18625146323</w:t>
            </w:r>
          </w:p>
        </w:tc>
      </w:tr>
      <w:tr w14:paraId="26181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4" w:type="dxa"/>
            <w:vMerge w:val="restart"/>
            <w:tcBorders>
              <w:top w:val="single" w:color="auto" w:sz="4" w:space="0"/>
              <w:left w:val="single" w:color="auto" w:sz="4" w:space="0"/>
              <w:right w:val="single" w:color="auto" w:sz="4" w:space="0"/>
            </w:tcBorders>
            <w:shd w:val="clear" w:color="auto" w:fill="auto"/>
            <w:vAlign w:val="center"/>
          </w:tcPr>
          <w:p w14:paraId="2572F957">
            <w:pPr>
              <w:jc w:val="center"/>
              <w:rPr>
                <w:rFonts w:eastAsiaTheme="minorEastAsia"/>
                <w:sz w:val="18"/>
                <w:szCs w:val="18"/>
              </w:rPr>
            </w:pPr>
            <w:r>
              <w:rPr>
                <w:rFonts w:hint="eastAsia" w:eastAsiaTheme="minorEastAsia"/>
                <w:sz w:val="18"/>
                <w:szCs w:val="18"/>
              </w:rPr>
              <w:t>实验室收款</w:t>
            </w:r>
            <w:r>
              <w:rPr>
                <w:rFonts w:eastAsiaTheme="minorEastAsia"/>
                <w:sz w:val="18"/>
                <w:szCs w:val="18"/>
              </w:rPr>
              <w:t>信息</w:t>
            </w:r>
          </w:p>
        </w:tc>
        <w:tc>
          <w:tcPr>
            <w:tcW w:w="1459" w:type="dxa"/>
            <w:gridSpan w:val="3"/>
            <w:tcBorders>
              <w:top w:val="single" w:color="auto" w:sz="4" w:space="0"/>
              <w:left w:val="single" w:color="auto" w:sz="4" w:space="0"/>
              <w:bottom w:val="single" w:color="auto" w:sz="4" w:space="0"/>
              <w:right w:val="single" w:color="auto" w:sz="4" w:space="0"/>
            </w:tcBorders>
            <w:shd w:val="clear" w:color="auto" w:fill="auto"/>
          </w:tcPr>
          <w:p w14:paraId="5EDBC708">
            <w:pPr>
              <w:jc w:val="left"/>
              <w:rPr>
                <w:rFonts w:eastAsiaTheme="minorEastAsia"/>
                <w:sz w:val="18"/>
                <w:szCs w:val="18"/>
              </w:rPr>
            </w:pPr>
            <w:r>
              <w:rPr>
                <w:rFonts w:eastAsiaTheme="minorEastAsia"/>
                <w:sz w:val="18"/>
                <w:szCs w:val="18"/>
              </w:rPr>
              <w:t xml:space="preserve">公司名称： </w:t>
            </w:r>
          </w:p>
        </w:tc>
        <w:tc>
          <w:tcPr>
            <w:tcW w:w="6451" w:type="dxa"/>
            <w:gridSpan w:val="6"/>
            <w:tcBorders>
              <w:top w:val="single" w:color="auto" w:sz="4" w:space="0"/>
              <w:left w:val="single" w:color="auto" w:sz="4" w:space="0"/>
              <w:bottom w:val="single" w:color="auto" w:sz="4" w:space="0"/>
              <w:right w:val="single" w:color="auto" w:sz="4" w:space="0"/>
            </w:tcBorders>
            <w:shd w:val="clear" w:color="auto" w:fill="auto"/>
          </w:tcPr>
          <w:p w14:paraId="7FCFDF45">
            <w:pPr>
              <w:jc w:val="left"/>
              <w:rPr>
                <w:rFonts w:eastAsiaTheme="minorEastAsia"/>
                <w:sz w:val="18"/>
                <w:szCs w:val="18"/>
              </w:rPr>
            </w:pPr>
            <w:r>
              <w:rPr>
                <w:rFonts w:hint="eastAsia" w:eastAsiaTheme="minorEastAsia"/>
                <w:sz w:val="18"/>
                <w:szCs w:val="18"/>
              </w:rPr>
              <w:t>苏州</w:t>
            </w:r>
            <w:r>
              <w:rPr>
                <w:rFonts w:eastAsiaTheme="minorEastAsia"/>
                <w:sz w:val="18"/>
                <w:szCs w:val="18"/>
              </w:rPr>
              <w:t>泰格捷通检测技术有限公司</w:t>
            </w:r>
          </w:p>
        </w:tc>
      </w:tr>
      <w:tr w14:paraId="6FE99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4" w:type="dxa"/>
            <w:vMerge w:val="continue"/>
            <w:tcBorders>
              <w:left w:val="single" w:color="auto" w:sz="4" w:space="0"/>
              <w:right w:val="single" w:color="auto" w:sz="4" w:space="0"/>
            </w:tcBorders>
            <w:shd w:val="clear" w:color="auto" w:fill="auto"/>
            <w:vAlign w:val="center"/>
          </w:tcPr>
          <w:p w14:paraId="6CBAC9DE">
            <w:pPr>
              <w:rPr>
                <w:rFonts w:eastAsiaTheme="minorEastAsia"/>
                <w:sz w:val="18"/>
                <w:szCs w:val="18"/>
              </w:rPr>
            </w:pPr>
          </w:p>
        </w:tc>
        <w:tc>
          <w:tcPr>
            <w:tcW w:w="1459" w:type="dxa"/>
            <w:gridSpan w:val="3"/>
            <w:tcBorders>
              <w:top w:val="single" w:color="auto" w:sz="4" w:space="0"/>
              <w:left w:val="single" w:color="auto" w:sz="4" w:space="0"/>
              <w:bottom w:val="single" w:color="auto" w:sz="4" w:space="0"/>
              <w:right w:val="single" w:color="auto" w:sz="4" w:space="0"/>
            </w:tcBorders>
            <w:shd w:val="clear" w:color="auto" w:fill="auto"/>
          </w:tcPr>
          <w:p w14:paraId="55CF5204">
            <w:pPr>
              <w:jc w:val="left"/>
              <w:rPr>
                <w:rFonts w:eastAsiaTheme="minorEastAsia"/>
                <w:sz w:val="18"/>
                <w:szCs w:val="18"/>
              </w:rPr>
            </w:pPr>
            <w:r>
              <w:rPr>
                <w:rFonts w:eastAsiaTheme="minorEastAsia"/>
                <w:sz w:val="18"/>
                <w:szCs w:val="18"/>
              </w:rPr>
              <w:t>银行账号：</w:t>
            </w:r>
          </w:p>
        </w:tc>
        <w:tc>
          <w:tcPr>
            <w:tcW w:w="6451" w:type="dxa"/>
            <w:gridSpan w:val="6"/>
            <w:tcBorders>
              <w:top w:val="single" w:color="auto" w:sz="4" w:space="0"/>
              <w:left w:val="single" w:color="auto" w:sz="4" w:space="0"/>
              <w:bottom w:val="single" w:color="auto" w:sz="4" w:space="0"/>
              <w:right w:val="single" w:color="auto" w:sz="4" w:space="0"/>
            </w:tcBorders>
            <w:shd w:val="clear" w:color="auto" w:fill="auto"/>
          </w:tcPr>
          <w:p w14:paraId="3792FCB9">
            <w:pPr>
              <w:jc w:val="left"/>
              <w:rPr>
                <w:rFonts w:eastAsiaTheme="minorEastAsia"/>
                <w:sz w:val="18"/>
                <w:szCs w:val="18"/>
              </w:rPr>
            </w:pPr>
            <w:r>
              <w:rPr>
                <w:rFonts w:eastAsiaTheme="minorEastAsia"/>
                <w:sz w:val="18"/>
                <w:szCs w:val="18"/>
              </w:rPr>
              <w:t>512911792310601</w:t>
            </w:r>
          </w:p>
        </w:tc>
      </w:tr>
      <w:tr w14:paraId="5AB73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854" w:type="dxa"/>
            <w:vMerge w:val="continue"/>
            <w:tcBorders>
              <w:left w:val="single" w:color="auto" w:sz="4" w:space="0"/>
              <w:right w:val="single" w:color="auto" w:sz="4" w:space="0"/>
            </w:tcBorders>
            <w:shd w:val="clear" w:color="auto" w:fill="auto"/>
            <w:vAlign w:val="center"/>
          </w:tcPr>
          <w:p w14:paraId="52996D1D">
            <w:pPr>
              <w:rPr>
                <w:rFonts w:eastAsiaTheme="minorEastAsia"/>
                <w:sz w:val="18"/>
                <w:szCs w:val="18"/>
              </w:rPr>
            </w:pPr>
          </w:p>
        </w:tc>
        <w:tc>
          <w:tcPr>
            <w:tcW w:w="1459" w:type="dxa"/>
            <w:gridSpan w:val="3"/>
            <w:tcBorders>
              <w:top w:val="single" w:color="auto" w:sz="4" w:space="0"/>
              <w:left w:val="single" w:color="auto" w:sz="4" w:space="0"/>
              <w:bottom w:val="single" w:color="auto" w:sz="4" w:space="0"/>
              <w:right w:val="single" w:color="auto" w:sz="4" w:space="0"/>
            </w:tcBorders>
            <w:shd w:val="clear" w:color="auto" w:fill="auto"/>
          </w:tcPr>
          <w:p w14:paraId="7CFDE2D3">
            <w:pPr>
              <w:jc w:val="left"/>
              <w:rPr>
                <w:rFonts w:eastAsiaTheme="minorEastAsia"/>
                <w:sz w:val="18"/>
                <w:szCs w:val="18"/>
              </w:rPr>
            </w:pPr>
            <w:r>
              <w:rPr>
                <w:rFonts w:eastAsiaTheme="minorEastAsia"/>
                <w:sz w:val="18"/>
                <w:szCs w:val="18"/>
              </w:rPr>
              <w:t>纳税人识别号：</w:t>
            </w:r>
          </w:p>
        </w:tc>
        <w:tc>
          <w:tcPr>
            <w:tcW w:w="6451" w:type="dxa"/>
            <w:gridSpan w:val="6"/>
            <w:tcBorders>
              <w:top w:val="single" w:color="auto" w:sz="4" w:space="0"/>
              <w:left w:val="single" w:color="auto" w:sz="4" w:space="0"/>
              <w:bottom w:val="single" w:color="auto" w:sz="4" w:space="0"/>
              <w:right w:val="single" w:color="auto" w:sz="4" w:space="0"/>
            </w:tcBorders>
            <w:shd w:val="clear" w:color="auto" w:fill="auto"/>
          </w:tcPr>
          <w:p w14:paraId="315DB6DB">
            <w:pPr>
              <w:jc w:val="left"/>
              <w:rPr>
                <w:rFonts w:eastAsiaTheme="minorEastAsia"/>
                <w:sz w:val="18"/>
                <w:szCs w:val="18"/>
              </w:rPr>
            </w:pPr>
            <w:r>
              <w:rPr>
                <w:rFonts w:eastAsiaTheme="minorEastAsia"/>
                <w:sz w:val="18"/>
                <w:szCs w:val="18"/>
              </w:rPr>
              <w:t>91320505MA7GU0RQ2P</w:t>
            </w:r>
          </w:p>
        </w:tc>
      </w:tr>
      <w:tr w14:paraId="0228F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854" w:type="dxa"/>
            <w:vMerge w:val="continue"/>
            <w:tcBorders>
              <w:left w:val="single" w:color="auto" w:sz="4" w:space="0"/>
              <w:right w:val="single" w:color="auto" w:sz="4" w:space="0"/>
            </w:tcBorders>
            <w:shd w:val="clear" w:color="auto" w:fill="auto"/>
            <w:vAlign w:val="center"/>
          </w:tcPr>
          <w:p w14:paraId="501EA5D0">
            <w:pPr>
              <w:rPr>
                <w:rFonts w:eastAsiaTheme="minorEastAsia"/>
                <w:sz w:val="18"/>
                <w:szCs w:val="18"/>
              </w:rPr>
            </w:pPr>
          </w:p>
        </w:tc>
        <w:tc>
          <w:tcPr>
            <w:tcW w:w="1459" w:type="dxa"/>
            <w:gridSpan w:val="3"/>
            <w:tcBorders>
              <w:top w:val="single" w:color="auto" w:sz="4" w:space="0"/>
              <w:left w:val="single" w:color="auto" w:sz="4" w:space="0"/>
              <w:bottom w:val="single" w:color="auto" w:sz="4" w:space="0"/>
              <w:right w:val="single" w:color="auto" w:sz="4" w:space="0"/>
            </w:tcBorders>
            <w:shd w:val="clear" w:color="auto" w:fill="auto"/>
          </w:tcPr>
          <w:p w14:paraId="74400963">
            <w:pPr>
              <w:jc w:val="left"/>
              <w:rPr>
                <w:rFonts w:eastAsiaTheme="minorEastAsia"/>
                <w:sz w:val="18"/>
                <w:szCs w:val="18"/>
              </w:rPr>
            </w:pPr>
            <w:r>
              <w:rPr>
                <w:rFonts w:eastAsiaTheme="minorEastAsia"/>
                <w:sz w:val="18"/>
                <w:szCs w:val="18"/>
              </w:rPr>
              <w:t xml:space="preserve">开户行： </w:t>
            </w:r>
          </w:p>
        </w:tc>
        <w:tc>
          <w:tcPr>
            <w:tcW w:w="6451" w:type="dxa"/>
            <w:gridSpan w:val="6"/>
            <w:tcBorders>
              <w:top w:val="single" w:color="auto" w:sz="4" w:space="0"/>
              <w:left w:val="single" w:color="auto" w:sz="4" w:space="0"/>
              <w:bottom w:val="single" w:color="auto" w:sz="4" w:space="0"/>
              <w:right w:val="single" w:color="auto" w:sz="4" w:space="0"/>
            </w:tcBorders>
            <w:shd w:val="clear" w:color="auto" w:fill="auto"/>
          </w:tcPr>
          <w:p w14:paraId="5F9081E6">
            <w:pPr>
              <w:jc w:val="left"/>
              <w:rPr>
                <w:rFonts w:eastAsiaTheme="minorEastAsia"/>
                <w:sz w:val="18"/>
                <w:szCs w:val="18"/>
              </w:rPr>
            </w:pPr>
            <w:r>
              <w:rPr>
                <w:rFonts w:eastAsiaTheme="minorEastAsia"/>
                <w:sz w:val="18"/>
                <w:szCs w:val="18"/>
              </w:rPr>
              <w:t>招商银行股份有限公司苏州分行</w:t>
            </w:r>
          </w:p>
        </w:tc>
      </w:tr>
      <w:tr w14:paraId="27891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854" w:type="dxa"/>
            <w:vMerge w:val="continue"/>
            <w:tcBorders>
              <w:left w:val="single" w:color="auto" w:sz="4" w:space="0"/>
              <w:right w:val="single" w:color="auto" w:sz="4" w:space="0"/>
            </w:tcBorders>
            <w:shd w:val="clear" w:color="auto" w:fill="auto"/>
            <w:vAlign w:val="center"/>
          </w:tcPr>
          <w:p w14:paraId="243EE53D">
            <w:pPr>
              <w:rPr>
                <w:rFonts w:eastAsiaTheme="minorEastAsia"/>
                <w:sz w:val="18"/>
                <w:szCs w:val="18"/>
              </w:rPr>
            </w:pPr>
          </w:p>
        </w:tc>
        <w:tc>
          <w:tcPr>
            <w:tcW w:w="1459" w:type="dxa"/>
            <w:gridSpan w:val="3"/>
            <w:tcBorders>
              <w:top w:val="single" w:color="auto" w:sz="4" w:space="0"/>
              <w:left w:val="single" w:color="auto" w:sz="4" w:space="0"/>
              <w:bottom w:val="single" w:color="auto" w:sz="4" w:space="0"/>
              <w:right w:val="single" w:color="auto" w:sz="4" w:space="0"/>
            </w:tcBorders>
            <w:shd w:val="clear" w:color="auto" w:fill="auto"/>
          </w:tcPr>
          <w:p w14:paraId="4EEF75BB">
            <w:pPr>
              <w:jc w:val="left"/>
              <w:rPr>
                <w:rFonts w:eastAsiaTheme="minorEastAsia"/>
                <w:sz w:val="18"/>
                <w:szCs w:val="18"/>
              </w:rPr>
            </w:pPr>
            <w:r>
              <w:rPr>
                <w:rFonts w:eastAsiaTheme="minorEastAsia"/>
                <w:sz w:val="18"/>
                <w:szCs w:val="18"/>
              </w:rPr>
              <w:t xml:space="preserve">公司地址： </w:t>
            </w:r>
          </w:p>
        </w:tc>
        <w:tc>
          <w:tcPr>
            <w:tcW w:w="6451" w:type="dxa"/>
            <w:gridSpan w:val="6"/>
            <w:tcBorders>
              <w:top w:val="single" w:color="auto" w:sz="4" w:space="0"/>
              <w:left w:val="single" w:color="auto" w:sz="4" w:space="0"/>
              <w:bottom w:val="single" w:color="auto" w:sz="4" w:space="0"/>
              <w:right w:val="single" w:color="auto" w:sz="4" w:space="0"/>
            </w:tcBorders>
            <w:shd w:val="clear" w:color="auto" w:fill="auto"/>
          </w:tcPr>
          <w:p w14:paraId="13026123">
            <w:pPr>
              <w:jc w:val="left"/>
              <w:rPr>
                <w:rFonts w:eastAsiaTheme="minorEastAsia"/>
                <w:sz w:val="18"/>
                <w:szCs w:val="18"/>
              </w:rPr>
            </w:pPr>
            <w:r>
              <w:rPr>
                <w:rFonts w:eastAsiaTheme="minorEastAsia"/>
                <w:sz w:val="18"/>
                <w:szCs w:val="18"/>
              </w:rPr>
              <w:t>苏州市高新区富春江路188号1号楼1306 室</w:t>
            </w:r>
          </w:p>
        </w:tc>
      </w:tr>
      <w:tr w14:paraId="65610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854" w:type="dxa"/>
            <w:vMerge w:val="continue"/>
            <w:tcBorders>
              <w:left w:val="single" w:color="auto" w:sz="4" w:space="0"/>
              <w:bottom w:val="single" w:color="auto" w:sz="4" w:space="0"/>
              <w:right w:val="single" w:color="auto" w:sz="4" w:space="0"/>
            </w:tcBorders>
            <w:shd w:val="clear" w:color="auto" w:fill="auto"/>
            <w:vAlign w:val="center"/>
          </w:tcPr>
          <w:p w14:paraId="3B863766">
            <w:pPr>
              <w:rPr>
                <w:rFonts w:eastAsiaTheme="minorEastAsia"/>
                <w:sz w:val="18"/>
                <w:szCs w:val="18"/>
              </w:rPr>
            </w:pPr>
          </w:p>
        </w:tc>
        <w:tc>
          <w:tcPr>
            <w:tcW w:w="1459" w:type="dxa"/>
            <w:gridSpan w:val="3"/>
            <w:tcBorders>
              <w:top w:val="single" w:color="auto" w:sz="4" w:space="0"/>
              <w:left w:val="single" w:color="auto" w:sz="4" w:space="0"/>
              <w:bottom w:val="single" w:color="auto" w:sz="4" w:space="0"/>
              <w:right w:val="single" w:color="auto" w:sz="4" w:space="0"/>
            </w:tcBorders>
            <w:shd w:val="clear" w:color="auto" w:fill="auto"/>
          </w:tcPr>
          <w:p w14:paraId="736A4075">
            <w:pPr>
              <w:jc w:val="left"/>
              <w:rPr>
                <w:rFonts w:eastAsiaTheme="minorEastAsia"/>
                <w:sz w:val="18"/>
                <w:szCs w:val="18"/>
              </w:rPr>
            </w:pPr>
            <w:r>
              <w:rPr>
                <w:rFonts w:eastAsiaTheme="minorEastAsia"/>
                <w:sz w:val="18"/>
                <w:szCs w:val="18"/>
              </w:rPr>
              <w:t>联系电话：</w:t>
            </w:r>
          </w:p>
        </w:tc>
        <w:tc>
          <w:tcPr>
            <w:tcW w:w="6451" w:type="dxa"/>
            <w:gridSpan w:val="6"/>
            <w:tcBorders>
              <w:top w:val="single" w:color="auto" w:sz="4" w:space="0"/>
              <w:left w:val="single" w:color="auto" w:sz="4" w:space="0"/>
              <w:bottom w:val="single" w:color="auto" w:sz="4" w:space="0"/>
              <w:right w:val="single" w:color="auto" w:sz="4" w:space="0"/>
            </w:tcBorders>
            <w:shd w:val="clear" w:color="auto" w:fill="auto"/>
          </w:tcPr>
          <w:p w14:paraId="31DFA4D5">
            <w:pPr>
              <w:jc w:val="left"/>
              <w:rPr>
                <w:rFonts w:eastAsiaTheme="minorEastAsia"/>
                <w:sz w:val="18"/>
                <w:szCs w:val="18"/>
              </w:rPr>
            </w:pPr>
            <w:r>
              <w:rPr>
                <w:rFonts w:eastAsiaTheme="minorEastAsia"/>
                <w:sz w:val="18"/>
                <w:szCs w:val="18"/>
              </w:rPr>
              <w:t>0571-28887227-8762</w:t>
            </w:r>
          </w:p>
        </w:tc>
      </w:tr>
    </w:tbl>
    <w:p w14:paraId="3BCCEA83">
      <w:pPr>
        <w:pStyle w:val="6"/>
        <w:pBdr>
          <w:bottom w:val="none" w:color="auto" w:sz="0" w:space="0"/>
        </w:pBdr>
        <w:ind w:left="988" w:leftChars="56" w:right="-705" w:hanging="870" w:hangingChars="667"/>
        <w:jc w:val="both"/>
        <w:rPr>
          <w:rFonts w:eastAsiaTheme="minorEastAsia"/>
          <w:b/>
          <w:bCs/>
          <w:i/>
          <w:iCs/>
          <w:color w:val="333333"/>
          <w:sz w:val="13"/>
          <w:szCs w:val="13"/>
        </w:rPr>
      </w:pPr>
      <w:r>
        <w:rPr>
          <w:rFonts w:eastAsiaTheme="minorEastAsia"/>
          <w:b/>
          <w:bCs/>
          <w:i/>
          <w:iCs/>
          <w:color w:val="333333"/>
          <w:sz w:val="13"/>
          <w:szCs w:val="13"/>
        </w:rPr>
        <w:t>注意事项：1. 在本合同执行过程中获得或产生的信息，合同双方承担管理责任。合同一方应将其准备公开的信息事先通知对方。除非对方公开的信息，</w:t>
      </w:r>
    </w:p>
    <w:p w14:paraId="7139F3A2">
      <w:pPr>
        <w:pStyle w:val="6"/>
        <w:pBdr>
          <w:bottom w:val="none" w:color="auto" w:sz="0" w:space="0"/>
        </w:pBdr>
        <w:ind w:left="962" w:leftChars="458" w:right="-705"/>
        <w:jc w:val="both"/>
        <w:rPr>
          <w:rFonts w:eastAsiaTheme="minorEastAsia"/>
          <w:b/>
          <w:bCs/>
          <w:i/>
          <w:iCs/>
          <w:color w:val="333333"/>
          <w:sz w:val="13"/>
          <w:szCs w:val="13"/>
        </w:rPr>
      </w:pPr>
      <w:r>
        <w:rPr>
          <w:rFonts w:eastAsiaTheme="minorEastAsia"/>
          <w:b/>
          <w:bCs/>
          <w:i/>
          <w:iCs/>
          <w:color w:val="333333"/>
          <w:sz w:val="13"/>
          <w:szCs w:val="13"/>
        </w:rPr>
        <w:t>或双方有约定（如：为回应投诉的目的），其他所有信息都被视为专有信息，应予保密；</w:t>
      </w:r>
    </w:p>
    <w:p w14:paraId="238642EB">
      <w:pPr>
        <w:pStyle w:val="6"/>
        <w:pBdr>
          <w:bottom w:val="none" w:color="auto" w:sz="0" w:space="0"/>
        </w:pBdr>
        <w:ind w:left="904" w:leftChars="370" w:right="-705" w:hanging="127" w:hangingChars="97"/>
        <w:jc w:val="both"/>
        <w:rPr>
          <w:rFonts w:eastAsiaTheme="minorEastAsia"/>
          <w:b/>
          <w:bCs/>
          <w:i/>
          <w:iCs/>
          <w:color w:val="333333"/>
          <w:sz w:val="13"/>
          <w:szCs w:val="13"/>
        </w:rPr>
      </w:pPr>
      <w:r>
        <w:rPr>
          <w:rFonts w:eastAsiaTheme="minorEastAsia"/>
          <w:b/>
          <w:bCs/>
          <w:i/>
          <w:iCs/>
          <w:color w:val="333333"/>
          <w:sz w:val="13"/>
          <w:szCs w:val="13"/>
        </w:rPr>
        <w:t>2. 需进行样品前处理的产品另附前处理方法约定；</w:t>
      </w:r>
    </w:p>
    <w:p w14:paraId="1970A69D">
      <w:pPr>
        <w:pStyle w:val="6"/>
        <w:pBdr>
          <w:bottom w:val="none" w:color="auto" w:sz="0" w:space="0"/>
        </w:pBdr>
        <w:ind w:left="904" w:leftChars="370" w:right="-703" w:hanging="127" w:hangingChars="97"/>
        <w:jc w:val="both"/>
        <w:rPr>
          <w:rFonts w:eastAsiaTheme="minorEastAsia"/>
          <w:b/>
          <w:bCs/>
          <w:i/>
          <w:iCs/>
          <w:color w:val="333333"/>
          <w:sz w:val="13"/>
          <w:szCs w:val="13"/>
        </w:rPr>
      </w:pPr>
      <w:r>
        <w:rPr>
          <w:rFonts w:eastAsiaTheme="minorEastAsia"/>
          <w:b/>
          <w:i/>
          <w:iCs/>
          <w:color w:val="333333"/>
          <w:sz w:val="13"/>
          <w:szCs w:val="13"/>
        </w:rPr>
        <w:t xml:space="preserve">3. </w:t>
      </w:r>
      <w:r>
        <w:rPr>
          <w:rFonts w:eastAsiaTheme="minorEastAsia"/>
          <w:b/>
          <w:bCs/>
          <w:i/>
          <w:iCs/>
          <w:color w:val="333333"/>
          <w:sz w:val="13"/>
          <w:szCs w:val="13"/>
        </w:rPr>
        <w:t>请</w:t>
      </w:r>
      <w:r>
        <w:rPr>
          <w:rFonts w:hint="eastAsia" w:eastAsiaTheme="minorEastAsia"/>
          <w:b/>
          <w:bCs/>
          <w:i/>
          <w:iCs/>
          <w:color w:val="333333"/>
          <w:sz w:val="13"/>
          <w:szCs w:val="13"/>
        </w:rPr>
        <w:t>认真</w:t>
      </w:r>
      <w:r>
        <w:rPr>
          <w:rFonts w:eastAsiaTheme="minorEastAsia"/>
          <w:b/>
          <w:bCs/>
          <w:i/>
          <w:iCs/>
          <w:color w:val="333333"/>
          <w:sz w:val="13"/>
          <w:szCs w:val="13"/>
        </w:rPr>
        <w:t>填写</w:t>
      </w:r>
      <w:r>
        <w:rPr>
          <w:rFonts w:hint="eastAsia" w:eastAsiaTheme="minorEastAsia"/>
          <w:b/>
          <w:bCs/>
          <w:i/>
          <w:iCs/>
          <w:color w:val="333333"/>
          <w:sz w:val="13"/>
          <w:szCs w:val="13"/>
        </w:rPr>
        <w:t>本检测委托书</w:t>
      </w:r>
      <w:r>
        <w:rPr>
          <w:rFonts w:eastAsiaTheme="minorEastAsia"/>
          <w:b/>
          <w:bCs/>
          <w:i/>
          <w:iCs/>
          <w:color w:val="333333"/>
          <w:sz w:val="13"/>
          <w:szCs w:val="13"/>
        </w:rPr>
        <w:t>，并保证信息的真实性和完整性，</w:t>
      </w:r>
      <w:r>
        <w:rPr>
          <w:rFonts w:hint="eastAsia" w:eastAsiaTheme="minorEastAsia"/>
          <w:b/>
          <w:bCs/>
          <w:i/>
          <w:iCs/>
          <w:color w:val="333333"/>
          <w:sz w:val="13"/>
          <w:szCs w:val="13"/>
        </w:rPr>
        <w:t>委托方对委托信息的真实性和完整性负全部责任；当检测双方对检测样品信息真实性存在异议时，可根据商定的解决方案进行。</w:t>
      </w:r>
    </w:p>
    <w:p w14:paraId="1628E68E">
      <w:pPr>
        <w:pStyle w:val="6"/>
        <w:pBdr>
          <w:bottom w:val="none" w:color="auto" w:sz="0" w:space="0"/>
        </w:pBdr>
        <w:ind w:left="904" w:leftChars="370" w:right="-703" w:hanging="127" w:hangingChars="97"/>
        <w:jc w:val="both"/>
        <w:rPr>
          <w:rFonts w:eastAsiaTheme="minorEastAsia"/>
          <w:b/>
          <w:i/>
          <w:iCs/>
          <w:color w:val="333333"/>
          <w:sz w:val="13"/>
          <w:szCs w:val="13"/>
        </w:rPr>
      </w:pPr>
      <w:r>
        <w:rPr>
          <w:rFonts w:hint="eastAsia" w:eastAsiaTheme="minorEastAsia"/>
          <w:b/>
          <w:i/>
          <w:iCs/>
          <w:color w:val="333333"/>
          <w:sz w:val="13"/>
          <w:szCs w:val="13"/>
        </w:rPr>
        <w:t>4</w:t>
      </w:r>
      <w:r>
        <w:rPr>
          <w:rFonts w:eastAsiaTheme="minorEastAsia"/>
          <w:b/>
          <w:i/>
          <w:iCs/>
          <w:color w:val="333333"/>
          <w:sz w:val="13"/>
          <w:szCs w:val="13"/>
        </w:rPr>
        <w:t>.</w:t>
      </w:r>
      <w:r>
        <w:rPr>
          <w:rFonts w:hint="eastAsia" w:eastAsiaTheme="minorEastAsia"/>
          <w:b/>
          <w:i/>
          <w:iCs/>
          <w:color w:val="333333"/>
          <w:sz w:val="13"/>
          <w:szCs w:val="13"/>
        </w:rPr>
        <w:t>乙方需对甲方所提供的样品信息及相关资料保密，对甲方知识产权进行保护。</w:t>
      </w:r>
    </w:p>
    <w:p w14:paraId="51A9870A">
      <w:pPr>
        <w:rPr>
          <w:rFonts w:eastAsiaTheme="minorEastAsia"/>
          <w:sz w:val="18"/>
          <w:szCs w:val="18"/>
        </w:rPr>
      </w:pPr>
    </w:p>
    <w:p w14:paraId="4312BE0D">
      <w:pPr>
        <w:rPr>
          <w:rFonts w:eastAsiaTheme="minorEastAsia"/>
          <w:sz w:val="18"/>
          <w:szCs w:val="18"/>
          <w:lang w:val="zh-CN"/>
        </w:rPr>
      </w:pPr>
    </w:p>
    <w:p w14:paraId="6B4A33DC">
      <w:pPr>
        <w:rPr>
          <w:rFonts w:eastAsiaTheme="minorEastAsia"/>
          <w:sz w:val="18"/>
          <w:szCs w:val="18"/>
          <w:lang w:val="zh-CN"/>
        </w:rPr>
      </w:pPr>
    </w:p>
    <w:p w14:paraId="109058E5">
      <w:pPr>
        <w:rPr>
          <w:rFonts w:eastAsiaTheme="minorEastAsia"/>
          <w:sz w:val="18"/>
          <w:szCs w:val="18"/>
          <w:lang w:val="zh-CN"/>
        </w:rPr>
      </w:pPr>
    </w:p>
    <w:p w14:paraId="212064E6">
      <w:pPr>
        <w:rPr>
          <w:rFonts w:eastAsiaTheme="minorEastAsia"/>
          <w:sz w:val="18"/>
          <w:szCs w:val="18"/>
          <w:lang w:val="zh-CN"/>
        </w:rPr>
      </w:pPr>
    </w:p>
    <w:p w14:paraId="32F6D776">
      <w:pPr>
        <w:rPr>
          <w:rFonts w:eastAsiaTheme="minorEastAsia"/>
          <w:sz w:val="18"/>
          <w:szCs w:val="18"/>
          <w:lang w:val="zh-CN"/>
        </w:rPr>
      </w:pPr>
    </w:p>
    <w:p w14:paraId="72C3EF2D">
      <w:pPr>
        <w:rPr>
          <w:rFonts w:eastAsiaTheme="minorEastAsia"/>
          <w:sz w:val="18"/>
          <w:szCs w:val="18"/>
          <w:lang w:val="zh-CN"/>
        </w:rPr>
      </w:pPr>
    </w:p>
    <w:p w14:paraId="120BF6C9">
      <w:pPr>
        <w:rPr>
          <w:rFonts w:eastAsiaTheme="minorEastAsia"/>
          <w:sz w:val="18"/>
          <w:szCs w:val="18"/>
          <w:lang w:val="zh-CN"/>
        </w:rPr>
      </w:pPr>
    </w:p>
    <w:p w14:paraId="21213D6A">
      <w:pPr>
        <w:rPr>
          <w:rFonts w:eastAsiaTheme="minorEastAsia"/>
          <w:sz w:val="18"/>
          <w:szCs w:val="18"/>
          <w:lang w:val="zh-CN"/>
        </w:rPr>
      </w:pPr>
    </w:p>
    <w:p w14:paraId="3FC4B42A">
      <w:pPr>
        <w:rPr>
          <w:rFonts w:eastAsiaTheme="minorEastAsia"/>
          <w:sz w:val="18"/>
          <w:szCs w:val="18"/>
          <w:lang w:val="zh-CN"/>
        </w:rPr>
      </w:pPr>
    </w:p>
    <w:p w14:paraId="515E5933">
      <w:pPr>
        <w:rPr>
          <w:rFonts w:eastAsiaTheme="minorEastAsia"/>
          <w:sz w:val="18"/>
          <w:szCs w:val="18"/>
          <w:lang w:val="zh-CN"/>
        </w:rPr>
      </w:pPr>
    </w:p>
    <w:p w14:paraId="0996123D">
      <w:pPr>
        <w:rPr>
          <w:rFonts w:eastAsiaTheme="minorEastAsia"/>
          <w:sz w:val="18"/>
          <w:szCs w:val="18"/>
          <w:lang w:val="zh-CN"/>
        </w:rPr>
      </w:pPr>
    </w:p>
    <w:p w14:paraId="50CAB215">
      <w:pPr>
        <w:rPr>
          <w:rFonts w:eastAsiaTheme="minorEastAsia"/>
          <w:sz w:val="18"/>
          <w:szCs w:val="18"/>
          <w:lang w:val="zh-CN"/>
        </w:rPr>
      </w:pPr>
    </w:p>
    <w:p w14:paraId="00EA5D3A">
      <w:pPr>
        <w:rPr>
          <w:rFonts w:eastAsiaTheme="minorEastAsia"/>
          <w:sz w:val="18"/>
          <w:szCs w:val="18"/>
          <w:lang w:val="zh-CN"/>
        </w:rPr>
      </w:pPr>
    </w:p>
    <w:p w14:paraId="6ED0D551">
      <w:pPr>
        <w:rPr>
          <w:rFonts w:eastAsiaTheme="minorEastAsia"/>
          <w:sz w:val="18"/>
          <w:szCs w:val="18"/>
          <w:lang w:val="zh-CN"/>
        </w:rPr>
      </w:pPr>
    </w:p>
    <w:p w14:paraId="1891DEE5">
      <w:pPr>
        <w:rPr>
          <w:rFonts w:eastAsiaTheme="minorEastAsia"/>
          <w:sz w:val="18"/>
          <w:szCs w:val="18"/>
          <w:lang w:val="zh-CN"/>
        </w:rPr>
      </w:pPr>
    </w:p>
    <w:p w14:paraId="71130A14">
      <w:pPr>
        <w:rPr>
          <w:rFonts w:eastAsiaTheme="minorEastAsia"/>
          <w:sz w:val="18"/>
          <w:szCs w:val="18"/>
          <w:lang w:val="zh-CN"/>
        </w:rPr>
      </w:pPr>
    </w:p>
    <w:p w14:paraId="20A494E1">
      <w:pPr>
        <w:rPr>
          <w:rFonts w:eastAsiaTheme="minorEastAsia"/>
          <w:sz w:val="18"/>
          <w:szCs w:val="18"/>
          <w:lang w:val="zh-CN"/>
        </w:rPr>
      </w:pPr>
    </w:p>
    <w:p w14:paraId="58A7BF33">
      <w:pPr>
        <w:rPr>
          <w:rFonts w:eastAsiaTheme="minorEastAsia"/>
          <w:sz w:val="18"/>
          <w:szCs w:val="18"/>
          <w:lang w:val="zh-CN"/>
        </w:rPr>
      </w:pPr>
    </w:p>
    <w:p w14:paraId="6828AEE7">
      <w:pPr>
        <w:rPr>
          <w:rFonts w:eastAsiaTheme="minorEastAsia"/>
          <w:sz w:val="18"/>
          <w:szCs w:val="18"/>
          <w:lang w:val="zh-CN"/>
        </w:rPr>
      </w:pPr>
    </w:p>
    <w:p w14:paraId="54EC0C60">
      <w:pPr>
        <w:rPr>
          <w:rFonts w:eastAsiaTheme="minorEastAsia"/>
          <w:sz w:val="18"/>
          <w:szCs w:val="18"/>
          <w:lang w:val="zh-CN"/>
        </w:rPr>
      </w:pPr>
    </w:p>
    <w:p w14:paraId="721E3067">
      <w:pPr>
        <w:rPr>
          <w:rFonts w:eastAsiaTheme="minorEastAsia"/>
          <w:sz w:val="18"/>
          <w:szCs w:val="18"/>
        </w:rPr>
      </w:pPr>
      <w:r>
        <w:rPr>
          <w:rFonts w:eastAsiaTheme="minorEastAsia"/>
          <w:sz w:val="18"/>
          <w:szCs w:val="18"/>
        </w:rPr>
        <w:t>委托方</w:t>
      </w:r>
      <w:r>
        <w:rPr>
          <w:rFonts w:eastAsiaTheme="minorEastAsia"/>
          <w:sz w:val="18"/>
          <w:szCs w:val="18"/>
          <w:u w:val="single"/>
        </w:rPr>
        <w:t xml:space="preserve">                           （</w:t>
      </w:r>
      <w:r>
        <w:rPr>
          <w:rFonts w:eastAsiaTheme="minorEastAsia"/>
          <w:sz w:val="18"/>
          <w:szCs w:val="18"/>
        </w:rPr>
        <w:t xml:space="preserve">盖章）           承检方： </w:t>
      </w:r>
      <w:r>
        <w:rPr>
          <w:rFonts w:hint="eastAsia" w:eastAsiaTheme="minorEastAsia"/>
          <w:sz w:val="18"/>
          <w:szCs w:val="18"/>
        </w:rPr>
        <w:t>苏州</w:t>
      </w:r>
      <w:r>
        <w:rPr>
          <w:rFonts w:eastAsiaTheme="minorEastAsia"/>
          <w:sz w:val="18"/>
          <w:szCs w:val="18"/>
        </w:rPr>
        <w:t>泰格捷通检测技术有限公司（盖章）</w:t>
      </w:r>
    </w:p>
    <w:p w14:paraId="3AB10687">
      <w:pPr>
        <w:rPr>
          <w:rFonts w:eastAsiaTheme="minorEastAsia"/>
          <w:sz w:val="18"/>
          <w:szCs w:val="18"/>
        </w:rPr>
      </w:pPr>
    </w:p>
    <w:p w14:paraId="0E2FA773">
      <w:pPr>
        <w:rPr>
          <w:rFonts w:eastAsiaTheme="minorEastAsia"/>
          <w:sz w:val="18"/>
          <w:szCs w:val="18"/>
        </w:rPr>
      </w:pPr>
    </w:p>
    <w:p w14:paraId="47838467">
      <w:pPr>
        <w:rPr>
          <w:rFonts w:hint="eastAsia" w:asciiTheme="minorEastAsia" w:hAnsiTheme="minorEastAsia" w:eastAsiaTheme="minorEastAsia"/>
          <w:szCs w:val="21"/>
        </w:rPr>
      </w:pPr>
      <w:r>
        <w:rPr>
          <w:rFonts w:hint="eastAsia" w:eastAsiaTheme="minorEastAsia"/>
          <w:sz w:val="18"/>
          <w:szCs w:val="18"/>
        </w:rPr>
        <w:t xml:space="preserve"> </w:t>
      </w:r>
      <w:r>
        <w:rPr>
          <w:rFonts w:eastAsiaTheme="minorEastAsia"/>
          <w:sz w:val="18"/>
          <w:szCs w:val="18"/>
        </w:rPr>
        <w:t xml:space="preserve">                                                        </w:t>
      </w:r>
    </w:p>
    <w:p w14:paraId="5FD44B31">
      <w:pPr>
        <w:rPr>
          <w:rFonts w:eastAsiaTheme="minorEastAsia"/>
          <w:sz w:val="18"/>
          <w:szCs w:val="18"/>
        </w:rPr>
      </w:pPr>
      <w:r>
        <w:rPr>
          <w:rFonts w:eastAsiaTheme="minorEastAsia"/>
          <w:sz w:val="18"/>
          <w:szCs w:val="18"/>
        </w:rPr>
        <w:t xml:space="preserve">                                                          </w:t>
      </w:r>
    </w:p>
    <w:p w14:paraId="4AF4543C">
      <w:pPr>
        <w:rPr>
          <w:rFonts w:eastAsiaTheme="minorEastAsia"/>
          <w:sz w:val="18"/>
          <w:szCs w:val="18"/>
        </w:rPr>
      </w:pPr>
      <w:r>
        <w:rPr>
          <w:rFonts w:eastAsiaTheme="minorEastAsia"/>
          <w:sz w:val="18"/>
          <w:szCs w:val="18"/>
        </w:rPr>
        <w:t>委托方经办人（签字）                                     承检方经办人（签字）</w:t>
      </w:r>
    </w:p>
    <w:p w14:paraId="5958F2EB">
      <w:pPr>
        <w:rPr>
          <w:rFonts w:eastAsiaTheme="minorEastAsia"/>
          <w:sz w:val="18"/>
          <w:szCs w:val="18"/>
        </w:rPr>
      </w:pPr>
    </w:p>
    <w:p w14:paraId="669486E6">
      <w:pPr>
        <w:ind w:firstLine="180" w:firstLineChars="100"/>
        <w:rPr>
          <w:rFonts w:eastAsiaTheme="minorEastAsia"/>
          <w:sz w:val="18"/>
          <w:szCs w:val="18"/>
        </w:rPr>
      </w:pPr>
      <w:r>
        <w:rPr>
          <w:rFonts w:eastAsiaTheme="minorEastAsia"/>
          <w:sz w:val="18"/>
          <w:szCs w:val="18"/>
        </w:rPr>
        <w:t xml:space="preserve"> 年     月      日                                       年      月      日</w:t>
      </w:r>
    </w:p>
    <w:p w14:paraId="4797D8EA">
      <w:pPr>
        <w:ind w:firstLine="180" w:firstLineChars="100"/>
        <w:rPr>
          <w:rFonts w:eastAsiaTheme="minorEastAsia"/>
          <w:sz w:val="18"/>
          <w:szCs w:val="18"/>
        </w:rPr>
      </w:pPr>
    </w:p>
    <w:p w14:paraId="6C87F485">
      <w:pPr>
        <w:ind w:firstLine="180" w:firstLineChars="100"/>
        <w:rPr>
          <w:rFonts w:eastAsiaTheme="minorEastAsia"/>
          <w:sz w:val="18"/>
          <w:szCs w:val="18"/>
        </w:rPr>
      </w:pPr>
    </w:p>
    <w:p w14:paraId="7514CE0F">
      <w:pPr>
        <w:ind w:firstLine="180" w:firstLineChars="100"/>
        <w:rPr>
          <w:rFonts w:eastAsiaTheme="minorEastAsia"/>
          <w:sz w:val="18"/>
          <w:szCs w:val="18"/>
        </w:rPr>
      </w:pPr>
    </w:p>
    <w:p w14:paraId="46365999">
      <w:pPr>
        <w:ind w:firstLine="180" w:firstLineChars="100"/>
        <w:rPr>
          <w:rFonts w:eastAsiaTheme="minorEastAsia"/>
          <w:sz w:val="18"/>
          <w:szCs w:val="18"/>
        </w:rPr>
      </w:pPr>
    </w:p>
    <w:p w14:paraId="0597453E">
      <w:pPr>
        <w:ind w:firstLine="180" w:firstLineChars="100"/>
        <w:rPr>
          <w:rFonts w:eastAsiaTheme="minorEastAsia"/>
          <w:sz w:val="18"/>
          <w:szCs w:val="18"/>
        </w:rPr>
      </w:pPr>
    </w:p>
    <w:p w14:paraId="5CFF4FA9">
      <w:pPr>
        <w:ind w:firstLine="180" w:firstLineChars="100"/>
        <w:rPr>
          <w:rFonts w:eastAsiaTheme="minorEastAsia"/>
          <w:sz w:val="18"/>
          <w:szCs w:val="18"/>
        </w:rPr>
      </w:pPr>
    </w:p>
    <w:p w14:paraId="3F5C76CB">
      <w:pPr>
        <w:ind w:firstLine="180" w:firstLineChars="100"/>
        <w:rPr>
          <w:rFonts w:eastAsiaTheme="minorEastAsia"/>
          <w:sz w:val="18"/>
          <w:szCs w:val="18"/>
        </w:rPr>
      </w:pPr>
    </w:p>
    <w:p w14:paraId="79D57F80">
      <w:pPr>
        <w:ind w:firstLine="180" w:firstLineChars="100"/>
        <w:rPr>
          <w:rFonts w:eastAsiaTheme="minorEastAsia"/>
          <w:sz w:val="18"/>
          <w:szCs w:val="18"/>
        </w:rPr>
      </w:pPr>
    </w:p>
    <w:p w14:paraId="53F8D0BB">
      <w:pPr>
        <w:ind w:firstLine="180" w:firstLineChars="100"/>
        <w:rPr>
          <w:rFonts w:eastAsiaTheme="minorEastAsia"/>
          <w:sz w:val="18"/>
          <w:szCs w:val="18"/>
        </w:rPr>
      </w:pPr>
    </w:p>
    <w:p w14:paraId="1B13C223">
      <w:pPr>
        <w:ind w:firstLine="180" w:firstLineChars="100"/>
        <w:rPr>
          <w:rFonts w:eastAsiaTheme="minorEastAsia"/>
          <w:sz w:val="18"/>
          <w:szCs w:val="18"/>
        </w:rPr>
      </w:pPr>
    </w:p>
    <w:p w14:paraId="3DE7D001">
      <w:pPr>
        <w:ind w:firstLine="180" w:firstLineChars="100"/>
        <w:rPr>
          <w:rFonts w:eastAsiaTheme="minorEastAsia"/>
          <w:sz w:val="18"/>
          <w:szCs w:val="18"/>
        </w:rPr>
      </w:pPr>
    </w:p>
    <w:p w14:paraId="55CC92E3">
      <w:pPr>
        <w:ind w:firstLine="180" w:firstLineChars="100"/>
        <w:rPr>
          <w:rFonts w:eastAsiaTheme="minorEastAsia"/>
          <w:sz w:val="18"/>
          <w:szCs w:val="18"/>
        </w:rPr>
      </w:pPr>
    </w:p>
    <w:p w14:paraId="5F79ABFF">
      <w:pPr>
        <w:rPr>
          <w:rFonts w:eastAsiaTheme="minorEastAsia"/>
          <w:szCs w:val="21"/>
        </w:rPr>
      </w:pPr>
    </w:p>
    <w:p w14:paraId="11B776F5">
      <w:pPr>
        <w:rPr>
          <w:rFonts w:eastAsiaTheme="minorEastAsia"/>
          <w:szCs w:val="21"/>
        </w:rPr>
      </w:pPr>
    </w:p>
    <w:p w14:paraId="3BA479B8">
      <w:pPr>
        <w:rPr>
          <w:rFonts w:eastAsiaTheme="minorEastAsia"/>
          <w:szCs w:val="21"/>
        </w:rPr>
      </w:pPr>
    </w:p>
    <w:p w14:paraId="3498A235">
      <w:pPr>
        <w:rPr>
          <w:rFonts w:eastAsiaTheme="minorEastAsia"/>
          <w:szCs w:val="21"/>
        </w:rPr>
      </w:pPr>
    </w:p>
    <w:p w14:paraId="28403E30">
      <w:pPr>
        <w:rPr>
          <w:rFonts w:eastAsiaTheme="minorEastAsia"/>
          <w:szCs w:val="21"/>
        </w:rPr>
      </w:pPr>
    </w:p>
    <w:p w14:paraId="65B0F8E5">
      <w:pPr>
        <w:rPr>
          <w:rFonts w:eastAsiaTheme="minorEastAsia"/>
          <w:szCs w:val="21"/>
        </w:rPr>
        <w:sectPr>
          <w:headerReference r:id="rId3" w:type="default"/>
          <w:footerReference r:id="rId4" w:type="default"/>
          <w:pgSz w:w="11906" w:h="16838"/>
          <w:pgMar w:top="1020" w:right="1558" w:bottom="1027" w:left="1800" w:header="657" w:footer="572" w:gutter="0"/>
          <w:cols w:space="425" w:num="1"/>
          <w:docGrid w:type="lines" w:linePitch="312" w:charSpace="0"/>
        </w:sectPr>
      </w:pPr>
    </w:p>
    <w:p w14:paraId="7832CC66">
      <w:pPr>
        <w:rPr>
          <w:rFonts w:eastAsiaTheme="minorEastAsia"/>
          <w:szCs w:val="21"/>
        </w:rPr>
      </w:pPr>
    </w:p>
    <w:p w14:paraId="2D79049F">
      <w:pPr>
        <w:rPr>
          <w:rFonts w:eastAsiaTheme="minorEastAsia"/>
          <w:szCs w:val="21"/>
        </w:rPr>
      </w:pPr>
      <w:r>
        <w:rPr>
          <w:rFonts w:hint="eastAsia" w:eastAsiaTheme="minorEastAsia"/>
          <w:szCs w:val="21"/>
        </w:rPr>
        <w:t>附件1</w:t>
      </w:r>
    </w:p>
    <w:p w14:paraId="1478EE36">
      <w:pPr>
        <w:spacing w:line="384" w:lineRule="exact"/>
        <w:jc w:val="center"/>
        <w:rPr>
          <w:sz w:val="32"/>
        </w:rPr>
      </w:pPr>
      <w:r>
        <w:rPr>
          <w:rFonts w:hint="eastAsia"/>
          <w:sz w:val="32"/>
        </w:rPr>
        <w:t>产品测试保密协议</w:t>
      </w:r>
    </w:p>
    <w:p w14:paraId="354BF44C">
      <w:pPr>
        <w:spacing w:line="384" w:lineRule="exact"/>
        <w:jc w:val="left"/>
      </w:pPr>
    </w:p>
    <w:p w14:paraId="5F676F9C">
      <w:pPr>
        <w:spacing w:line="480" w:lineRule="exact"/>
        <w:ind w:firstLine="510"/>
        <w:rPr>
          <w:sz w:val="24"/>
        </w:rPr>
      </w:pPr>
      <w:r>
        <w:rPr>
          <w:rFonts w:hint="eastAsia"/>
          <w:sz w:val="24"/>
        </w:rPr>
        <w:t>委托方</w:t>
      </w:r>
      <w:r>
        <w:rPr>
          <w:sz w:val="24"/>
          <w:u w:val="single"/>
        </w:rPr>
        <w:t xml:space="preserve">  </w:t>
      </w:r>
      <w:r>
        <w:rPr>
          <w:rFonts w:hint="eastAsia"/>
          <w:sz w:val="24"/>
          <w:u w:val="single"/>
          <w:lang w:val="en-US" w:eastAsia="zh-CN"/>
        </w:rPr>
        <w:t xml:space="preserve">                     </w:t>
      </w:r>
      <w:r>
        <w:rPr>
          <w:sz w:val="24"/>
          <w:u w:val="single"/>
        </w:rPr>
        <w:t xml:space="preserve"> </w:t>
      </w:r>
      <w:r>
        <w:rPr>
          <w:rFonts w:hint="eastAsia"/>
          <w:sz w:val="24"/>
        </w:rPr>
        <w:t>（以下简称“甲方”）与苏州泰格捷通检测技术有限公司（简称“乙方”）在签订《</w:t>
      </w:r>
      <w:r>
        <w:rPr>
          <w:rFonts w:hint="eastAsia"/>
          <w:sz w:val="24"/>
          <w:u w:val="single"/>
        </w:rPr>
        <w:t xml:space="preserve">     </w:t>
      </w:r>
      <w:r>
        <w:rPr>
          <w:rFonts w:hint="eastAsia"/>
          <w:sz w:val="24"/>
          <w:u w:val="single"/>
          <w:lang w:val="en-US" w:eastAsia="zh-CN"/>
        </w:rPr>
        <w:t xml:space="preserve">            </w:t>
      </w:r>
      <w:r>
        <w:rPr>
          <w:sz w:val="24"/>
          <w:u w:val="single"/>
        </w:rPr>
        <w:t xml:space="preserve">   </w:t>
      </w:r>
      <w:r>
        <w:rPr>
          <w:rFonts w:hint="eastAsia"/>
          <w:sz w:val="24"/>
        </w:rPr>
        <w:t>产品测试》软件检测委托书的前提下，为保证双方的合法权利，经协商双方达成如下保密协议：</w:t>
      </w:r>
    </w:p>
    <w:p w14:paraId="05AB0B87">
      <w:pPr>
        <w:spacing w:line="480" w:lineRule="exact"/>
        <w:ind w:firstLine="510"/>
        <w:rPr>
          <w:sz w:val="24"/>
        </w:rPr>
      </w:pPr>
      <w:r>
        <w:rPr>
          <w:sz w:val="24"/>
        </w:rPr>
        <w:t>1、</w:t>
      </w:r>
      <w:r>
        <w:rPr>
          <w:rFonts w:hint="eastAsia"/>
          <w:sz w:val="24"/>
        </w:rPr>
        <w:t>乙方 不得向第三方透露在合作期间获得和知晓的甲方（包括其分支机构）的商业秘密和其他有关的保密信息。商业秘密包括技术秘密和经营秘密，技术秘密主要指甲方委托测试的软件产品的秘密，其保密内容包括但不限于：软件产品代码、软件可执行程序、测试报告、测试结果、操作手册、技术文档、用户手册等。经营秘密包括但不限于双方洽谈的情况、签署的任何文件，包括合同、协议、备忘录等文件中所包含的一切信息、定价政策、设备资源、人力资源信息等。</w:t>
      </w:r>
    </w:p>
    <w:p w14:paraId="22E54231">
      <w:pPr>
        <w:spacing w:line="480" w:lineRule="exact"/>
        <w:ind w:firstLine="510"/>
        <w:rPr>
          <w:sz w:val="24"/>
        </w:rPr>
      </w:pPr>
      <w:r>
        <w:rPr>
          <w:sz w:val="24"/>
        </w:rPr>
        <w:t>2</w:t>
      </w:r>
      <w:r>
        <w:rPr>
          <w:rFonts w:hint="eastAsia"/>
          <w:sz w:val="24"/>
        </w:rPr>
        <w:t>、甲方 不得向第三方透露在合作期间获得和知晓的乙方（包括其分支机构）的商业秘密和其他有关的保密信息。商业秘密包括技术秘密和经营秘密，其中技术秘密包括计算机软件、数据库、技术报告、实验数据、操作手册、技术文档、相关的函电等。经营秘密包括但不限于双方洽谈的情况、签署的任何文件，包括合同、协议、备忘录等文件中所包含的一切信息、定价政策、设备资源、人力资源信息等。</w:t>
      </w:r>
    </w:p>
    <w:p w14:paraId="5E906F2A">
      <w:pPr>
        <w:spacing w:line="480" w:lineRule="exact"/>
        <w:ind w:firstLine="510"/>
        <w:rPr>
          <w:sz w:val="24"/>
        </w:rPr>
      </w:pPr>
      <w:r>
        <w:rPr>
          <w:rFonts w:hint="eastAsia"/>
          <w:sz w:val="24"/>
        </w:rPr>
        <w:t>3、未经对方书面同意，任何一方不得在双方合作目的之外使用或向第三方透露对方的任何商业秘密，不管这些商业秘密是口头的或是书面的，还是以磁盘、胶片或电子邮件等形式存在的。</w:t>
      </w:r>
    </w:p>
    <w:p w14:paraId="2D477DDE">
      <w:pPr>
        <w:spacing w:line="480" w:lineRule="exact"/>
        <w:ind w:firstLine="510"/>
        <w:rPr>
          <w:sz w:val="24"/>
        </w:rPr>
      </w:pPr>
      <w:r>
        <w:rPr>
          <w:rFonts w:hint="eastAsia"/>
          <w:sz w:val="24"/>
        </w:rPr>
        <w:t>4、在对方公司内活动时，应尊重对方有关保密的管理规定，听从接待人员的安排和引导。未经允许不得进入对方实验室、办公室内受控的工作环境，与对方技术人员进行的交流，仅限于合作项目有关的内容。</w:t>
      </w:r>
    </w:p>
    <w:p w14:paraId="3F8B9BCA">
      <w:pPr>
        <w:spacing w:line="480" w:lineRule="exact"/>
        <w:ind w:firstLine="510"/>
        <w:rPr>
          <w:sz w:val="24"/>
        </w:rPr>
      </w:pPr>
      <w:r>
        <w:rPr>
          <w:rFonts w:hint="eastAsia"/>
          <w:sz w:val="24"/>
        </w:rPr>
        <w:t>5、如果一方违反上述条款，另一方有权根据违反的程度以及造成的损害采取以下措施：</w:t>
      </w:r>
    </w:p>
    <w:p w14:paraId="700B2E42">
      <w:pPr>
        <w:spacing w:line="480" w:lineRule="exact"/>
        <w:ind w:firstLine="510"/>
        <w:rPr>
          <w:sz w:val="24"/>
        </w:rPr>
      </w:pPr>
      <w:r>
        <w:rPr>
          <w:rFonts w:hint="eastAsia"/>
          <w:sz w:val="24"/>
        </w:rPr>
        <w:t>（</w:t>
      </w:r>
      <w:r>
        <w:rPr>
          <w:sz w:val="24"/>
        </w:rPr>
        <w:t>1</w:t>
      </w:r>
      <w:r>
        <w:rPr>
          <w:rFonts w:hint="eastAsia"/>
          <w:sz w:val="24"/>
        </w:rPr>
        <w:t>）终止双方的合作；</w:t>
      </w:r>
    </w:p>
    <w:p w14:paraId="4CD21C65">
      <w:pPr>
        <w:spacing w:line="480" w:lineRule="exact"/>
        <w:ind w:firstLine="510"/>
        <w:rPr>
          <w:sz w:val="24"/>
        </w:rPr>
      </w:pPr>
      <w:r>
        <w:rPr>
          <w:rFonts w:hint="eastAsia"/>
          <w:sz w:val="24"/>
        </w:rPr>
        <w:t>（</w:t>
      </w:r>
      <w:r>
        <w:rPr>
          <w:sz w:val="24"/>
        </w:rPr>
        <w:t>2</w:t>
      </w:r>
      <w:r>
        <w:rPr>
          <w:rFonts w:hint="eastAsia"/>
          <w:sz w:val="24"/>
        </w:rPr>
        <w:t>）要求赔偿因失密造成的损失。</w:t>
      </w:r>
    </w:p>
    <w:p w14:paraId="76E7ED88">
      <w:pPr>
        <w:spacing w:line="480" w:lineRule="exact"/>
        <w:ind w:firstLine="510"/>
        <w:rPr>
          <w:sz w:val="24"/>
        </w:rPr>
      </w:pPr>
      <w:r>
        <w:rPr>
          <w:rFonts w:hint="eastAsia"/>
          <w:sz w:val="24"/>
        </w:rPr>
        <w:t>在采取上述措施之前，一方将给予违约的另一方合理的在先通知。</w:t>
      </w:r>
      <w:r>
        <w:rPr>
          <w:sz w:val="24"/>
        </w:rPr>
        <w:t xml:space="preserve"> </w:t>
      </w:r>
    </w:p>
    <w:p w14:paraId="48A1A138">
      <w:pPr>
        <w:spacing w:line="480" w:lineRule="exact"/>
        <w:ind w:firstLine="510"/>
        <w:rPr>
          <w:sz w:val="24"/>
        </w:rPr>
        <w:sectPr>
          <w:footerReference r:id="rId5" w:type="default"/>
          <w:pgSz w:w="11906" w:h="16838"/>
          <w:pgMar w:top="1440" w:right="1558" w:bottom="1440" w:left="1800" w:header="1077" w:footer="992" w:gutter="0"/>
          <w:pgNumType w:start="4"/>
          <w:cols w:space="425" w:num="1"/>
          <w:docGrid w:type="lines" w:linePitch="312" w:charSpace="0"/>
        </w:sectPr>
      </w:pPr>
    </w:p>
    <w:p w14:paraId="42E43206">
      <w:pPr>
        <w:spacing w:line="480" w:lineRule="exact"/>
        <w:ind w:firstLine="510"/>
        <w:rPr>
          <w:sz w:val="24"/>
        </w:rPr>
      </w:pPr>
      <w:r>
        <w:rPr>
          <w:rFonts w:hint="eastAsia"/>
          <w:sz w:val="24"/>
        </w:rPr>
        <w:t>6、负有保密义务的双方，如果涉密人因本方无法控制的原因</w:t>
      </w:r>
      <w:r>
        <w:rPr>
          <w:sz w:val="24"/>
        </w:rPr>
        <w:t>(</w:t>
      </w:r>
      <w:r>
        <w:rPr>
          <w:rFonts w:hint="eastAsia"/>
          <w:sz w:val="24"/>
        </w:rPr>
        <w:t>如擅自离职</w:t>
      </w:r>
      <w:r>
        <w:rPr>
          <w:sz w:val="24"/>
        </w:rPr>
        <w:t>)</w:t>
      </w:r>
      <w:r>
        <w:rPr>
          <w:rFonts w:hint="eastAsia"/>
          <w:sz w:val="24"/>
        </w:rPr>
        <w:t>造成由涉密人有意泄密，其相应的民事和法律责任由当事人承担。</w:t>
      </w:r>
    </w:p>
    <w:p w14:paraId="359AA45C">
      <w:pPr>
        <w:spacing w:line="480" w:lineRule="exact"/>
        <w:ind w:firstLine="510"/>
        <w:rPr>
          <w:sz w:val="24"/>
        </w:rPr>
      </w:pPr>
      <w:r>
        <w:rPr>
          <w:rFonts w:hint="eastAsia"/>
          <w:sz w:val="24"/>
        </w:rPr>
        <w:t>7、与本协议有关的任何争议，双方应通过友好协商解决。如协商不成，任何一方可将此争议提交苏州仲裁委员会进行仲裁。仲裁裁决是终局的，对双方均有约束力。</w:t>
      </w:r>
    </w:p>
    <w:p w14:paraId="33FCC378">
      <w:pPr>
        <w:spacing w:line="480" w:lineRule="exact"/>
        <w:ind w:firstLine="510"/>
        <w:rPr>
          <w:sz w:val="24"/>
        </w:rPr>
      </w:pPr>
      <w:r>
        <w:rPr>
          <w:rFonts w:hint="eastAsia"/>
          <w:sz w:val="24"/>
        </w:rPr>
        <w:t>8、本协议作为检测委托书的附件，一式贰份，双方各执壹份，与检测委托书具有同等法律效力。</w:t>
      </w:r>
    </w:p>
    <w:p w14:paraId="12C8F991">
      <w:pPr>
        <w:spacing w:line="480" w:lineRule="exact"/>
        <w:ind w:firstLine="510"/>
        <w:rPr>
          <w:sz w:val="24"/>
        </w:rPr>
      </w:pPr>
    </w:p>
    <w:p w14:paraId="2784278C">
      <w:pPr>
        <w:spacing w:line="480" w:lineRule="exact"/>
        <w:ind w:firstLine="510"/>
        <w:rPr>
          <w:sz w:val="24"/>
        </w:rPr>
      </w:pPr>
    </w:p>
    <w:p w14:paraId="0434D817">
      <w:pPr>
        <w:spacing w:line="480" w:lineRule="exact"/>
        <w:ind w:firstLine="510"/>
        <w:rPr>
          <w:sz w:val="24"/>
        </w:rPr>
      </w:pPr>
    </w:p>
    <w:p w14:paraId="7B565774">
      <w:pPr>
        <w:ind w:firstLine="420" w:firstLineChars="200"/>
        <w:jc w:val="center"/>
        <w:rPr>
          <w:rFonts w:eastAsiaTheme="minorEastAsia"/>
        </w:rPr>
      </w:pPr>
      <w:r>
        <w:rPr>
          <w:rFonts w:eastAsiaTheme="minorEastAsia"/>
          <w:szCs w:val="21"/>
          <w:lang w:bidi="ar"/>
        </w:rPr>
        <w:t>·········································以下</w:t>
      </w:r>
      <w:r>
        <w:rPr>
          <w:rFonts w:hint="eastAsia" w:eastAsiaTheme="minorEastAsia"/>
          <w:szCs w:val="21"/>
          <w:lang w:bidi="ar"/>
        </w:rPr>
        <w:t>空白</w:t>
      </w:r>
      <w:r>
        <w:rPr>
          <w:rFonts w:eastAsiaTheme="minorEastAsia"/>
          <w:szCs w:val="21"/>
          <w:lang w:bidi="ar"/>
        </w:rPr>
        <w:t>·········································</w:t>
      </w:r>
    </w:p>
    <w:p w14:paraId="754E4F2B">
      <w:pPr>
        <w:spacing w:line="480" w:lineRule="exact"/>
        <w:ind w:firstLine="510"/>
        <w:rPr>
          <w:sz w:val="24"/>
        </w:rPr>
      </w:pPr>
    </w:p>
    <w:p w14:paraId="014AF8A9">
      <w:pPr>
        <w:rPr>
          <w:rFonts w:eastAsiaTheme="minorEastAsia"/>
          <w:szCs w:val="21"/>
        </w:rPr>
      </w:pPr>
    </w:p>
    <w:sectPr>
      <w:footerReference r:id="rId6" w:type="default"/>
      <w:pgSz w:w="11906" w:h="16838"/>
      <w:pgMar w:top="1440" w:right="1558" w:bottom="1440" w:left="1800" w:header="1077" w:footer="992" w:gutter="0"/>
      <w:pgNumType w:start="5"/>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Wingdings 2">
    <w:panose1 w:val="05020102010507070707"/>
    <w:charset w:val="02"/>
    <w:family w:val="roman"/>
    <w:pitch w:val="default"/>
    <w:sig w:usb0="00000000" w:usb1="00000000" w:usb2="00000000" w:usb3="00000000" w:csb0="8000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A790F">
    <w:pPr>
      <w:pStyle w:val="5"/>
      <w:rPr>
        <w:rFonts w:eastAsiaTheme="minorEastAsia"/>
        <w:szCs w:val="21"/>
      </w:rPr>
    </w:pPr>
    <w:r>
      <w:rPr>
        <w:rFonts w:hint="eastAsia" w:eastAsiaTheme="minorEastAsia"/>
      </w:rPr>
      <w:t>检测委托书</w:t>
    </w:r>
    <w:r>
      <w:rPr>
        <w:rFonts w:eastAsiaTheme="minorEastAsia"/>
      </w:rPr>
      <w:ptab w:relativeTo="margin" w:alignment="center" w:leader="none"/>
    </w:r>
    <w:r>
      <w:rPr>
        <w:rFonts w:eastAsiaTheme="minorEastAsia"/>
        <w:lang w:val="zh-CN"/>
      </w:rPr>
      <w:t xml:space="preserve"> </w:t>
    </w:r>
    <w:r>
      <w:rPr>
        <w:rFonts w:hint="eastAsia" w:eastAsiaTheme="minorEastAsia"/>
        <w:lang w:val="zh-CN"/>
      </w:rPr>
      <w:t xml:space="preserve">第 </w:t>
    </w:r>
    <w:r>
      <w:rPr>
        <w:rFonts w:eastAsiaTheme="minorEastAsia"/>
      </w:rPr>
      <w:fldChar w:fldCharType="begin"/>
    </w:r>
    <w:r>
      <w:rPr>
        <w:rFonts w:eastAsiaTheme="minorEastAsia"/>
      </w:rPr>
      <w:instrText xml:space="preserve">PAGE  \* Arabic  \* MERGEFORMAT</w:instrText>
    </w:r>
    <w:r>
      <w:rPr>
        <w:rFonts w:eastAsiaTheme="minorEastAsia"/>
      </w:rPr>
      <w:fldChar w:fldCharType="separate"/>
    </w:r>
    <w:r>
      <w:rPr>
        <w:rFonts w:eastAsiaTheme="minorEastAsia"/>
        <w:lang w:val="zh-CN"/>
      </w:rPr>
      <w:t>1</w:t>
    </w:r>
    <w:r>
      <w:rPr>
        <w:rFonts w:eastAsiaTheme="minorEastAsia"/>
      </w:rPr>
      <w:fldChar w:fldCharType="end"/>
    </w:r>
    <w:r>
      <w:rPr>
        <w:rFonts w:eastAsiaTheme="minorEastAsia"/>
      </w:rPr>
      <w:t xml:space="preserve"> </w:t>
    </w:r>
    <w:r>
      <w:rPr>
        <w:rFonts w:hint="eastAsia" w:eastAsiaTheme="minorEastAsia"/>
      </w:rPr>
      <w:t>页</w:t>
    </w:r>
    <w:r>
      <w:rPr>
        <w:rFonts w:eastAsiaTheme="minorEastAsia"/>
        <w:lang w:val="zh-CN"/>
      </w:rPr>
      <w:t xml:space="preserve"> </w:t>
    </w:r>
    <w:r>
      <w:rPr>
        <w:rFonts w:hint="eastAsia" w:eastAsiaTheme="minorEastAsia"/>
        <w:lang w:val="zh-CN"/>
      </w:rPr>
      <w:t>共</w:t>
    </w:r>
    <w:r>
      <w:rPr>
        <w:rFonts w:eastAsiaTheme="minorEastAsia"/>
        <w:lang w:val="zh-CN"/>
      </w:rPr>
      <w:t xml:space="preserve"> </w:t>
    </w:r>
    <w:r>
      <w:rPr>
        <w:rFonts w:hint="eastAsia" w:eastAsiaTheme="minorEastAsia"/>
      </w:rPr>
      <w:t>5</w:t>
    </w:r>
    <w:r>
      <w:rPr>
        <w:rFonts w:eastAsiaTheme="minorEastAsia"/>
      </w:rPr>
      <w:t xml:space="preserve"> </w:t>
    </w:r>
    <w:r>
      <w:rPr>
        <w:rFonts w:hint="eastAsia" w:eastAsiaTheme="minorEastAsia"/>
      </w:rPr>
      <w:t>页</w:t>
    </w:r>
    <w:r>
      <w:rPr>
        <w:rFonts w:eastAsiaTheme="minorEastAsia"/>
      </w:rPr>
      <w:ptab w:relativeTo="margin" w:alignment="right" w:leader="none"/>
    </w:r>
    <w:r>
      <w:rPr>
        <w:rFonts w:eastAsiaTheme="minorEastAsia"/>
      </w:rPr>
      <w:t>编号：</w:t>
    </w:r>
    <w:r>
      <w:rPr>
        <w:rFonts w:eastAsiaTheme="minorEastAsia"/>
        <w:szCs w:val="21"/>
      </w:rPr>
      <w:t>TJS-QP-10-01 版</w:t>
    </w:r>
    <w:r>
      <w:rPr>
        <w:rFonts w:hint="eastAsia" w:eastAsiaTheme="minorEastAsia"/>
        <w:szCs w:val="21"/>
      </w:rPr>
      <w:t>次</w:t>
    </w:r>
    <w:r>
      <w:rPr>
        <w:rFonts w:eastAsiaTheme="minorEastAsia"/>
        <w:szCs w:val="21"/>
      </w:rPr>
      <w:t>：0</w:t>
    </w:r>
    <w:r>
      <w:rPr>
        <w:rFonts w:hint="eastAsia" w:eastAsiaTheme="minorEastAsia"/>
        <w:szCs w:val="21"/>
      </w:rPr>
      <w:t>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0F07E">
    <w:pPr>
      <w:pStyle w:val="5"/>
      <w:rPr>
        <w:rFonts w:eastAsiaTheme="minorEastAsia"/>
        <w:szCs w:val="21"/>
      </w:rPr>
    </w:pPr>
    <w:r>
      <w:rPr>
        <w:rFonts w:eastAsiaTheme="minorEastAsia"/>
      </w:rPr>
      <w:ptab w:relativeTo="margin" w:alignment="center" w:leader="none"/>
    </w:r>
    <w:r>
      <w:rPr>
        <w:rFonts w:hint="eastAsia" w:eastAsiaTheme="minorEastAsia"/>
      </w:rPr>
      <w:t>第</w:t>
    </w:r>
    <w:r>
      <w:rPr>
        <w:rFonts w:eastAsiaTheme="minorEastAsia"/>
        <w:lang w:val="zh-CN"/>
      </w:rPr>
      <w:t xml:space="preserve"> </w:t>
    </w:r>
    <w:r>
      <w:rPr>
        <w:rFonts w:eastAsiaTheme="minorEastAsia"/>
      </w:rPr>
      <w:fldChar w:fldCharType="begin"/>
    </w:r>
    <w:r>
      <w:rPr>
        <w:rFonts w:eastAsiaTheme="minorEastAsia"/>
      </w:rPr>
      <w:instrText xml:space="preserve">PAGE  \* Arabic  \* MERGEFORMAT</w:instrText>
    </w:r>
    <w:r>
      <w:rPr>
        <w:rFonts w:eastAsiaTheme="minorEastAsia"/>
      </w:rPr>
      <w:fldChar w:fldCharType="separate"/>
    </w:r>
    <w:r>
      <w:rPr>
        <w:rFonts w:eastAsiaTheme="minorEastAsia"/>
        <w:lang w:val="zh-CN"/>
      </w:rPr>
      <w:t>1</w:t>
    </w:r>
    <w:r>
      <w:rPr>
        <w:rFonts w:eastAsiaTheme="minorEastAsia"/>
      </w:rPr>
      <w:fldChar w:fldCharType="end"/>
    </w:r>
    <w:r>
      <w:rPr>
        <w:rFonts w:eastAsiaTheme="minorEastAsia"/>
      </w:rPr>
      <w:t xml:space="preserve"> </w:t>
    </w:r>
    <w:r>
      <w:rPr>
        <w:rFonts w:hint="eastAsia" w:eastAsiaTheme="minorEastAsia"/>
      </w:rPr>
      <w:t>页</w:t>
    </w:r>
    <w:r>
      <w:rPr>
        <w:rFonts w:eastAsiaTheme="minorEastAsia"/>
        <w:lang w:val="zh-CN"/>
      </w:rPr>
      <w:t xml:space="preserve"> </w:t>
    </w:r>
    <w:r>
      <w:rPr>
        <w:rFonts w:hint="eastAsia" w:eastAsiaTheme="minorEastAsia"/>
        <w:lang w:val="zh-CN"/>
      </w:rPr>
      <w:t>共</w:t>
    </w:r>
    <w:r>
      <w:rPr>
        <w:rFonts w:eastAsiaTheme="minorEastAsia"/>
        <w:lang w:val="zh-CN"/>
      </w:rPr>
      <w:t xml:space="preserve"> </w:t>
    </w:r>
    <w:r>
      <w:rPr>
        <w:rFonts w:hint="eastAsia" w:eastAsiaTheme="minorEastAsia"/>
      </w:rPr>
      <w:t>5</w:t>
    </w:r>
    <w:r>
      <w:rPr>
        <w:rFonts w:eastAsiaTheme="minorEastAsia"/>
      </w:rPr>
      <w:t xml:space="preserve"> </w:t>
    </w:r>
    <w:r>
      <w:rPr>
        <w:rFonts w:hint="eastAsia" w:eastAsiaTheme="minorEastAsia"/>
      </w:rPr>
      <w:t>页</w:t>
    </w:r>
    <w:r>
      <w:rPr>
        <w:rFonts w:eastAsiaTheme="minorEastAsia"/>
      </w:rPr>
      <w:ptab w:relativeTo="margin" w:alignment="right" w:leader="none"/>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82A3C">
    <w:pPr>
      <w:pStyle w:val="5"/>
      <w:rPr>
        <w:rFonts w:eastAsiaTheme="minorEastAsia"/>
        <w:szCs w:val="21"/>
      </w:rPr>
    </w:pPr>
    <w:r>
      <w:rPr>
        <w:rFonts w:eastAsiaTheme="minorEastAsia"/>
      </w:rPr>
      <w:ptab w:relativeTo="margin" w:alignment="center" w:leader="none"/>
    </w:r>
    <w:r>
      <w:rPr>
        <w:rFonts w:hint="eastAsia" w:eastAsiaTheme="minorEastAsia"/>
      </w:rPr>
      <w:t>第</w:t>
    </w:r>
    <w:r>
      <w:rPr>
        <w:rFonts w:eastAsiaTheme="minorEastAsia"/>
        <w:lang w:val="zh-CN"/>
      </w:rPr>
      <w:t xml:space="preserve"> </w:t>
    </w:r>
    <w:r>
      <w:rPr>
        <w:rFonts w:eastAsiaTheme="minorEastAsia"/>
      </w:rPr>
      <w:fldChar w:fldCharType="begin"/>
    </w:r>
    <w:r>
      <w:rPr>
        <w:rFonts w:eastAsiaTheme="minorEastAsia"/>
      </w:rPr>
      <w:instrText xml:space="preserve">PAGE  \* Arabic  \* MERGEFORMAT</w:instrText>
    </w:r>
    <w:r>
      <w:rPr>
        <w:rFonts w:eastAsiaTheme="minorEastAsia"/>
      </w:rPr>
      <w:fldChar w:fldCharType="separate"/>
    </w:r>
    <w:r>
      <w:rPr>
        <w:rFonts w:eastAsiaTheme="minorEastAsia"/>
        <w:lang w:val="zh-CN"/>
      </w:rPr>
      <w:t>1</w:t>
    </w:r>
    <w:r>
      <w:rPr>
        <w:rFonts w:eastAsiaTheme="minorEastAsia"/>
      </w:rPr>
      <w:fldChar w:fldCharType="end"/>
    </w:r>
    <w:r>
      <w:rPr>
        <w:rFonts w:eastAsiaTheme="minorEastAsia"/>
      </w:rPr>
      <w:t xml:space="preserve"> </w:t>
    </w:r>
    <w:r>
      <w:rPr>
        <w:rFonts w:hint="eastAsia" w:eastAsiaTheme="minorEastAsia"/>
      </w:rPr>
      <w:t>页</w:t>
    </w:r>
    <w:r>
      <w:rPr>
        <w:rFonts w:eastAsiaTheme="minorEastAsia"/>
        <w:lang w:val="zh-CN"/>
      </w:rPr>
      <w:t xml:space="preserve"> </w:t>
    </w:r>
    <w:r>
      <w:rPr>
        <w:rFonts w:hint="eastAsia" w:eastAsiaTheme="minorEastAsia"/>
        <w:lang w:val="zh-CN"/>
      </w:rPr>
      <w:t>共</w:t>
    </w:r>
    <w:r>
      <w:rPr>
        <w:rFonts w:eastAsiaTheme="minorEastAsia"/>
        <w:lang w:val="zh-CN"/>
      </w:rPr>
      <w:t xml:space="preserve"> </w:t>
    </w:r>
    <w:r>
      <w:rPr>
        <w:rFonts w:hint="eastAsia" w:eastAsiaTheme="minorEastAsia"/>
      </w:rPr>
      <w:t>5页</w:t>
    </w:r>
    <w:r>
      <w:rPr>
        <w:rFonts w:eastAsiaTheme="minorEastAsia"/>
      </w:rPr>
      <w:ptab w:relativeTo="margin" w:alignment="right" w:leader="none"/>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5DB2C">
    <w:pPr>
      <w:pStyle w:val="6"/>
      <w:jc w:val="left"/>
      <w:rPr>
        <w:rFonts w:hint="eastAsia" w:eastAsia="宋体"/>
        <w:lang w:eastAsia="zh-CN"/>
      </w:rPr>
    </w:pPr>
    <w:bookmarkStart w:id="0" w:name="_Hlk102654249"/>
    <w:bookmarkStart w:id="1" w:name="_Hlk102654250"/>
    <w:r>
      <w:rPr>
        <w:rFonts w:hint="eastAsia"/>
      </w:rPr>
      <w:t>苏州泰格捷通检测技术有限公司</w:t>
    </w:r>
    <w:bookmarkEnd w:id="0"/>
    <w:bookmarkEnd w:id="1"/>
    <w:r>
      <w:rPr>
        <w:rFonts w:hint="eastAsia"/>
      </w:rPr>
      <w:t xml:space="preserve">                                    合同/委托书编号：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295039"/>
    <w:multiLevelType w:val="multilevel"/>
    <w:tmpl w:val="59295039"/>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QwMmE3MjRmZGM5ZmVlMzFmNTcwNTVhYWIyNzhhZWIifQ=="/>
  </w:docVars>
  <w:rsids>
    <w:rsidRoot w:val="005C2533"/>
    <w:rsid w:val="00016BE3"/>
    <w:rsid w:val="0001777B"/>
    <w:rsid w:val="00054A0D"/>
    <w:rsid w:val="000570F0"/>
    <w:rsid w:val="00086C92"/>
    <w:rsid w:val="000A166F"/>
    <w:rsid w:val="000B2325"/>
    <w:rsid w:val="000C0DB8"/>
    <w:rsid w:val="000D3038"/>
    <w:rsid w:val="000D5EC9"/>
    <w:rsid w:val="00115E16"/>
    <w:rsid w:val="001213FC"/>
    <w:rsid w:val="00121EE2"/>
    <w:rsid w:val="00122D4C"/>
    <w:rsid w:val="00155C70"/>
    <w:rsid w:val="00163DAB"/>
    <w:rsid w:val="0016545E"/>
    <w:rsid w:val="001848F0"/>
    <w:rsid w:val="001866B2"/>
    <w:rsid w:val="00195FF3"/>
    <w:rsid w:val="001A1BC7"/>
    <w:rsid w:val="001A4414"/>
    <w:rsid w:val="001B4CA5"/>
    <w:rsid w:val="001F3FFD"/>
    <w:rsid w:val="00206D54"/>
    <w:rsid w:val="00221698"/>
    <w:rsid w:val="00233E6F"/>
    <w:rsid w:val="00235D36"/>
    <w:rsid w:val="00246ADC"/>
    <w:rsid w:val="00247DAA"/>
    <w:rsid w:val="002515BC"/>
    <w:rsid w:val="00256319"/>
    <w:rsid w:val="002723B9"/>
    <w:rsid w:val="0027726B"/>
    <w:rsid w:val="0028605D"/>
    <w:rsid w:val="002A0841"/>
    <w:rsid w:val="002B424F"/>
    <w:rsid w:val="002C50E0"/>
    <w:rsid w:val="002C6346"/>
    <w:rsid w:val="002D656B"/>
    <w:rsid w:val="002E18B6"/>
    <w:rsid w:val="002E3E2F"/>
    <w:rsid w:val="00305212"/>
    <w:rsid w:val="00311BCD"/>
    <w:rsid w:val="00353707"/>
    <w:rsid w:val="003802F8"/>
    <w:rsid w:val="003944B5"/>
    <w:rsid w:val="00395950"/>
    <w:rsid w:val="0039788F"/>
    <w:rsid w:val="003B12B5"/>
    <w:rsid w:val="003C2F2D"/>
    <w:rsid w:val="003C5E44"/>
    <w:rsid w:val="003F10C5"/>
    <w:rsid w:val="0040108A"/>
    <w:rsid w:val="00401A74"/>
    <w:rsid w:val="004123EE"/>
    <w:rsid w:val="004202B8"/>
    <w:rsid w:val="00426BEB"/>
    <w:rsid w:val="00443D1C"/>
    <w:rsid w:val="00484AF0"/>
    <w:rsid w:val="004A75B0"/>
    <w:rsid w:val="004B5589"/>
    <w:rsid w:val="004B7A7F"/>
    <w:rsid w:val="004C7C4E"/>
    <w:rsid w:val="004E73B2"/>
    <w:rsid w:val="004F7585"/>
    <w:rsid w:val="005000BE"/>
    <w:rsid w:val="0051120D"/>
    <w:rsid w:val="005129DE"/>
    <w:rsid w:val="00521E19"/>
    <w:rsid w:val="005C2533"/>
    <w:rsid w:val="005D1983"/>
    <w:rsid w:val="005E06A6"/>
    <w:rsid w:val="005E5E0A"/>
    <w:rsid w:val="006051C9"/>
    <w:rsid w:val="00625600"/>
    <w:rsid w:val="00625F1B"/>
    <w:rsid w:val="00634F5D"/>
    <w:rsid w:val="00647021"/>
    <w:rsid w:val="00653545"/>
    <w:rsid w:val="00655B79"/>
    <w:rsid w:val="00675D45"/>
    <w:rsid w:val="00676F3E"/>
    <w:rsid w:val="00687401"/>
    <w:rsid w:val="006B60EF"/>
    <w:rsid w:val="006B7A6E"/>
    <w:rsid w:val="006C00C3"/>
    <w:rsid w:val="006C54FF"/>
    <w:rsid w:val="006E49BC"/>
    <w:rsid w:val="00703AEB"/>
    <w:rsid w:val="007264D5"/>
    <w:rsid w:val="007403EB"/>
    <w:rsid w:val="007426AE"/>
    <w:rsid w:val="00777766"/>
    <w:rsid w:val="007947D8"/>
    <w:rsid w:val="007A000C"/>
    <w:rsid w:val="007A07B2"/>
    <w:rsid w:val="007A5A1C"/>
    <w:rsid w:val="007B7A46"/>
    <w:rsid w:val="007C674D"/>
    <w:rsid w:val="007D5E55"/>
    <w:rsid w:val="007D68DB"/>
    <w:rsid w:val="007E100F"/>
    <w:rsid w:val="007E265B"/>
    <w:rsid w:val="00817F25"/>
    <w:rsid w:val="008360BE"/>
    <w:rsid w:val="0089187A"/>
    <w:rsid w:val="008B7BE9"/>
    <w:rsid w:val="008C1E06"/>
    <w:rsid w:val="008C72E0"/>
    <w:rsid w:val="008F471A"/>
    <w:rsid w:val="00907BEE"/>
    <w:rsid w:val="00914E6E"/>
    <w:rsid w:val="00920084"/>
    <w:rsid w:val="00923DBF"/>
    <w:rsid w:val="00924F44"/>
    <w:rsid w:val="009341FB"/>
    <w:rsid w:val="0095668B"/>
    <w:rsid w:val="00957D47"/>
    <w:rsid w:val="00990C13"/>
    <w:rsid w:val="009948DF"/>
    <w:rsid w:val="009A1C4F"/>
    <w:rsid w:val="009A7A64"/>
    <w:rsid w:val="009B1158"/>
    <w:rsid w:val="009B54AF"/>
    <w:rsid w:val="009D49D4"/>
    <w:rsid w:val="009E05E7"/>
    <w:rsid w:val="00A052BA"/>
    <w:rsid w:val="00A20A0A"/>
    <w:rsid w:val="00A37061"/>
    <w:rsid w:val="00A555B6"/>
    <w:rsid w:val="00A83626"/>
    <w:rsid w:val="00A914C3"/>
    <w:rsid w:val="00AC4A3C"/>
    <w:rsid w:val="00AD2388"/>
    <w:rsid w:val="00AE0240"/>
    <w:rsid w:val="00AE38F6"/>
    <w:rsid w:val="00AE401C"/>
    <w:rsid w:val="00AF75F4"/>
    <w:rsid w:val="00AF7B5E"/>
    <w:rsid w:val="00B03B7A"/>
    <w:rsid w:val="00B05092"/>
    <w:rsid w:val="00B125F1"/>
    <w:rsid w:val="00B13B79"/>
    <w:rsid w:val="00B16912"/>
    <w:rsid w:val="00B22A41"/>
    <w:rsid w:val="00B317F1"/>
    <w:rsid w:val="00B47C02"/>
    <w:rsid w:val="00B52B78"/>
    <w:rsid w:val="00B54C67"/>
    <w:rsid w:val="00B55D21"/>
    <w:rsid w:val="00B72C02"/>
    <w:rsid w:val="00B85BA8"/>
    <w:rsid w:val="00BB6E45"/>
    <w:rsid w:val="00BD2D78"/>
    <w:rsid w:val="00BD2F86"/>
    <w:rsid w:val="00C028E7"/>
    <w:rsid w:val="00C14002"/>
    <w:rsid w:val="00C24A29"/>
    <w:rsid w:val="00C27CAF"/>
    <w:rsid w:val="00C31117"/>
    <w:rsid w:val="00C348AF"/>
    <w:rsid w:val="00C42D5A"/>
    <w:rsid w:val="00C61C5E"/>
    <w:rsid w:val="00C61DF1"/>
    <w:rsid w:val="00C63089"/>
    <w:rsid w:val="00C77E33"/>
    <w:rsid w:val="00C97540"/>
    <w:rsid w:val="00D1185E"/>
    <w:rsid w:val="00D269A1"/>
    <w:rsid w:val="00D33F4F"/>
    <w:rsid w:val="00D53D9A"/>
    <w:rsid w:val="00D55827"/>
    <w:rsid w:val="00D629E6"/>
    <w:rsid w:val="00D66371"/>
    <w:rsid w:val="00D85B6E"/>
    <w:rsid w:val="00D87A34"/>
    <w:rsid w:val="00DA4C7D"/>
    <w:rsid w:val="00DA7965"/>
    <w:rsid w:val="00DB7A4F"/>
    <w:rsid w:val="00DD2FB8"/>
    <w:rsid w:val="00DD450E"/>
    <w:rsid w:val="00DE2FFE"/>
    <w:rsid w:val="00DE7C20"/>
    <w:rsid w:val="00DF72E3"/>
    <w:rsid w:val="00E03855"/>
    <w:rsid w:val="00E14AE4"/>
    <w:rsid w:val="00E200B4"/>
    <w:rsid w:val="00E24FD3"/>
    <w:rsid w:val="00E376D9"/>
    <w:rsid w:val="00E41197"/>
    <w:rsid w:val="00E64FA9"/>
    <w:rsid w:val="00E73A16"/>
    <w:rsid w:val="00E85F4A"/>
    <w:rsid w:val="00E958F7"/>
    <w:rsid w:val="00EA081F"/>
    <w:rsid w:val="00EC1B2B"/>
    <w:rsid w:val="00EE095A"/>
    <w:rsid w:val="00EE3A5F"/>
    <w:rsid w:val="00EE7637"/>
    <w:rsid w:val="00EF1149"/>
    <w:rsid w:val="00EF608A"/>
    <w:rsid w:val="00F00053"/>
    <w:rsid w:val="00F15B2C"/>
    <w:rsid w:val="00F221CD"/>
    <w:rsid w:val="00F37BF9"/>
    <w:rsid w:val="00F41509"/>
    <w:rsid w:val="00F777A0"/>
    <w:rsid w:val="00F836C6"/>
    <w:rsid w:val="00F85D3F"/>
    <w:rsid w:val="00F93C49"/>
    <w:rsid w:val="00FA3B53"/>
    <w:rsid w:val="00FA5D14"/>
    <w:rsid w:val="00FA65E5"/>
    <w:rsid w:val="00FC5EBB"/>
    <w:rsid w:val="00FD2F3B"/>
    <w:rsid w:val="00FE066B"/>
    <w:rsid w:val="00FF768B"/>
    <w:rsid w:val="028C07F6"/>
    <w:rsid w:val="02E110E7"/>
    <w:rsid w:val="0535142B"/>
    <w:rsid w:val="075229E7"/>
    <w:rsid w:val="090D12BC"/>
    <w:rsid w:val="0B74538D"/>
    <w:rsid w:val="0D183D8B"/>
    <w:rsid w:val="0E806335"/>
    <w:rsid w:val="0ED10695"/>
    <w:rsid w:val="0EFA52F5"/>
    <w:rsid w:val="1332607E"/>
    <w:rsid w:val="135875D7"/>
    <w:rsid w:val="13B011C1"/>
    <w:rsid w:val="14A3739F"/>
    <w:rsid w:val="17524D25"/>
    <w:rsid w:val="18A765E5"/>
    <w:rsid w:val="1B5C1C2F"/>
    <w:rsid w:val="1F503858"/>
    <w:rsid w:val="21117017"/>
    <w:rsid w:val="25905B31"/>
    <w:rsid w:val="25DE0B09"/>
    <w:rsid w:val="266A2A68"/>
    <w:rsid w:val="26751DF6"/>
    <w:rsid w:val="27147861"/>
    <w:rsid w:val="28473C44"/>
    <w:rsid w:val="28693206"/>
    <w:rsid w:val="2AE5754B"/>
    <w:rsid w:val="2DBA2F11"/>
    <w:rsid w:val="2E804BF8"/>
    <w:rsid w:val="2EAC11FF"/>
    <w:rsid w:val="2FA5374C"/>
    <w:rsid w:val="3051547D"/>
    <w:rsid w:val="32911432"/>
    <w:rsid w:val="33737470"/>
    <w:rsid w:val="357C4F4F"/>
    <w:rsid w:val="387B7895"/>
    <w:rsid w:val="3A876247"/>
    <w:rsid w:val="3A8B353F"/>
    <w:rsid w:val="3D11320C"/>
    <w:rsid w:val="45FC7EB1"/>
    <w:rsid w:val="46245235"/>
    <w:rsid w:val="48050DD4"/>
    <w:rsid w:val="4B4D67EF"/>
    <w:rsid w:val="4D9E4EC8"/>
    <w:rsid w:val="4E7F7887"/>
    <w:rsid w:val="50266909"/>
    <w:rsid w:val="513A33CF"/>
    <w:rsid w:val="5164672B"/>
    <w:rsid w:val="52E80614"/>
    <w:rsid w:val="58D944A2"/>
    <w:rsid w:val="5A6E15AB"/>
    <w:rsid w:val="5B073174"/>
    <w:rsid w:val="5B186DE3"/>
    <w:rsid w:val="5F811082"/>
    <w:rsid w:val="60AB2136"/>
    <w:rsid w:val="61023CAB"/>
    <w:rsid w:val="62DF54D9"/>
    <w:rsid w:val="639E4DCB"/>
    <w:rsid w:val="63C86DC4"/>
    <w:rsid w:val="6429063D"/>
    <w:rsid w:val="64D23168"/>
    <w:rsid w:val="6C6132BE"/>
    <w:rsid w:val="6D4E1F4D"/>
    <w:rsid w:val="70F06942"/>
    <w:rsid w:val="71664657"/>
    <w:rsid w:val="7AD93CD6"/>
    <w:rsid w:val="7C464F3C"/>
    <w:rsid w:val="7C5047A1"/>
    <w:rsid w:val="7DE95B7F"/>
    <w:rsid w:val="7F6174DA"/>
    <w:rsid w:val="7FDE269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8"/>
    <w:qFormat/>
    <w:uiPriority w:val="0"/>
    <w:pPr>
      <w:keepNext/>
      <w:widowControl/>
      <w:spacing w:before="60" w:after="60"/>
      <w:jc w:val="left"/>
      <w:outlineLvl w:val="0"/>
    </w:pPr>
    <w:rPr>
      <w:kern w:val="0"/>
      <w:sz w:val="24"/>
      <w:szCs w:val="20"/>
      <w:lang w:val="zh-CN"/>
    </w:rPr>
  </w:style>
  <w:style w:type="character" w:default="1" w:styleId="10">
    <w:name w:val="Default Paragraph Font"/>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link w:val="21"/>
    <w:autoRedefine/>
    <w:semiHidden/>
    <w:unhideWhenUsed/>
    <w:qFormat/>
    <w:uiPriority w:val="99"/>
    <w:pPr>
      <w:jc w:val="left"/>
    </w:pPr>
  </w:style>
  <w:style w:type="paragraph" w:styleId="4">
    <w:name w:val="Balloon Text"/>
    <w:basedOn w:val="1"/>
    <w:link w:val="16"/>
    <w:autoRedefine/>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22"/>
    <w:autoRedefine/>
    <w:semiHidden/>
    <w:unhideWhenUsed/>
    <w:qFormat/>
    <w:uiPriority w:val="99"/>
    <w:rPr>
      <w:b/>
      <w:bCs/>
    </w:rPr>
  </w:style>
  <w:style w:type="table" w:styleId="9">
    <w:name w:val="Table Grid"/>
    <w:basedOn w:val="8"/>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autoRedefine/>
    <w:semiHidden/>
    <w:unhideWhenUsed/>
    <w:qFormat/>
    <w:uiPriority w:val="0"/>
    <w:rPr>
      <w:color w:val="0000FF"/>
      <w:u w:val="single"/>
    </w:rPr>
  </w:style>
  <w:style w:type="character" w:styleId="12">
    <w:name w:val="annotation reference"/>
    <w:basedOn w:val="10"/>
    <w:autoRedefine/>
    <w:semiHidden/>
    <w:unhideWhenUsed/>
    <w:qFormat/>
    <w:uiPriority w:val="99"/>
    <w:rPr>
      <w:sz w:val="21"/>
      <w:szCs w:val="21"/>
    </w:rPr>
  </w:style>
  <w:style w:type="character" w:customStyle="1" w:styleId="13">
    <w:name w:val="页眉 字符"/>
    <w:basedOn w:val="10"/>
    <w:link w:val="6"/>
    <w:autoRedefine/>
    <w:qFormat/>
    <w:uiPriority w:val="99"/>
    <w:rPr>
      <w:rFonts w:ascii="Times New Roman" w:hAnsi="Times New Roman" w:eastAsia="宋体" w:cs="Times New Roman"/>
      <w:sz w:val="18"/>
      <w:szCs w:val="18"/>
    </w:rPr>
  </w:style>
  <w:style w:type="character" w:customStyle="1" w:styleId="14">
    <w:name w:val="页脚 字符"/>
    <w:basedOn w:val="10"/>
    <w:link w:val="5"/>
    <w:autoRedefine/>
    <w:qFormat/>
    <w:uiPriority w:val="99"/>
    <w:rPr>
      <w:rFonts w:ascii="Times New Roman" w:hAnsi="Times New Roman" w:eastAsia="宋体" w:cs="Times New Roman"/>
      <w:sz w:val="18"/>
      <w:szCs w:val="18"/>
    </w:rPr>
  </w:style>
  <w:style w:type="character" w:styleId="15">
    <w:name w:val="Placeholder Text"/>
    <w:basedOn w:val="10"/>
    <w:autoRedefine/>
    <w:semiHidden/>
    <w:qFormat/>
    <w:uiPriority w:val="99"/>
    <w:rPr>
      <w:color w:val="808080"/>
    </w:rPr>
  </w:style>
  <w:style w:type="character" w:customStyle="1" w:styleId="16">
    <w:name w:val="批注框文本 字符"/>
    <w:basedOn w:val="10"/>
    <w:link w:val="4"/>
    <w:autoRedefine/>
    <w:semiHidden/>
    <w:qFormat/>
    <w:uiPriority w:val="99"/>
    <w:rPr>
      <w:rFonts w:ascii="Times New Roman" w:hAnsi="Times New Roman" w:eastAsia="宋体" w:cs="Times New Roman"/>
      <w:sz w:val="18"/>
      <w:szCs w:val="18"/>
    </w:rPr>
  </w:style>
  <w:style w:type="character" w:customStyle="1" w:styleId="17">
    <w:name w:val="标题 1 字符"/>
    <w:basedOn w:val="10"/>
    <w:autoRedefine/>
    <w:qFormat/>
    <w:uiPriority w:val="9"/>
    <w:rPr>
      <w:rFonts w:ascii="Times New Roman" w:hAnsi="Times New Roman" w:cs="Times New Roman"/>
      <w:b/>
      <w:bCs/>
      <w:kern w:val="44"/>
      <w:sz w:val="44"/>
      <w:szCs w:val="44"/>
    </w:rPr>
  </w:style>
  <w:style w:type="character" w:customStyle="1" w:styleId="18">
    <w:name w:val="标题 1 字符1"/>
    <w:link w:val="2"/>
    <w:autoRedefine/>
    <w:qFormat/>
    <w:uiPriority w:val="0"/>
    <w:rPr>
      <w:rFonts w:ascii="Times New Roman" w:hAnsi="Times New Roman" w:cs="Times New Roman"/>
      <w:sz w:val="24"/>
      <w:lang w:val="zh-CN" w:eastAsia="zh-CN"/>
    </w:rPr>
  </w:style>
  <w:style w:type="paragraph" w:styleId="19">
    <w:name w:val="List Paragraph"/>
    <w:basedOn w:val="1"/>
    <w:autoRedefine/>
    <w:qFormat/>
    <w:uiPriority w:val="99"/>
    <w:pPr>
      <w:ind w:firstLine="420" w:firstLineChars="200"/>
    </w:pPr>
  </w:style>
  <w:style w:type="character" w:customStyle="1" w:styleId="20">
    <w:name w:val="页眉 Char"/>
    <w:autoRedefine/>
    <w:qFormat/>
    <w:uiPriority w:val="0"/>
    <w:rPr>
      <w:kern w:val="2"/>
      <w:sz w:val="18"/>
      <w:szCs w:val="18"/>
    </w:rPr>
  </w:style>
  <w:style w:type="character" w:customStyle="1" w:styleId="21">
    <w:name w:val="批注文字 字符"/>
    <w:basedOn w:val="10"/>
    <w:link w:val="3"/>
    <w:autoRedefine/>
    <w:semiHidden/>
    <w:qFormat/>
    <w:uiPriority w:val="99"/>
    <w:rPr>
      <w:rFonts w:ascii="Times New Roman" w:hAnsi="Times New Roman" w:cs="Times New Roman"/>
      <w:kern w:val="2"/>
      <w:sz w:val="21"/>
      <w:szCs w:val="24"/>
    </w:rPr>
  </w:style>
  <w:style w:type="character" w:customStyle="1" w:styleId="22">
    <w:name w:val="批注主题 字符"/>
    <w:basedOn w:val="21"/>
    <w:link w:val="7"/>
    <w:autoRedefine/>
    <w:semiHidden/>
    <w:qFormat/>
    <w:uiPriority w:val="99"/>
    <w:rPr>
      <w:rFonts w:ascii="Times New Roman" w:hAnsi="Times New Roman" w:cs="Times New Roman"/>
      <w:b/>
      <w:bCs/>
      <w:kern w:val="2"/>
      <w:sz w:val="21"/>
      <w:szCs w:val="24"/>
    </w:rPr>
  </w:style>
  <w:style w:type="paragraph" w:customStyle="1" w:styleId="23">
    <w:name w:val="修订1"/>
    <w:autoRedefine/>
    <w:hidden/>
    <w:semiHidden/>
    <w:qFormat/>
    <w:uiPriority w:val="99"/>
    <w:rPr>
      <w:rFonts w:ascii="Times New Roman" w:hAnsi="Times New Roman" w:eastAsia="宋体" w:cs="Times New Roman"/>
      <w:kern w:val="2"/>
      <w:sz w:val="21"/>
      <w:szCs w:val="24"/>
      <w:lang w:val="en-US" w:eastAsia="zh-CN" w:bidi="ar-SA"/>
    </w:rPr>
  </w:style>
  <w:style w:type="paragraph" w:customStyle="1" w:styleId="24">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5.xml"/><Relationship Id="rId12" Type="http://schemas.openxmlformats.org/officeDocument/2006/relationships/customXml" Target="../customXml/item4.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t:contentTypeSchema xmlns:ct="http://schemas.microsoft.com/office/2006/metadata/contentType" xmlns:ma="http://schemas.microsoft.com/office/2006/metadata/properties/metaAttributes" ct:_="" ma:_="" ma:contentTypeName="Document" ma:contentTypeID="0x010100B2188DEC7ACD894D99CD015C5D722972" ma:contentTypeVersion="5" ma:contentTypeDescription="Create a new document." ma:contentTypeScope="" ma:versionID="edc73443a89f7a2469f9e78d7a47800b">
  <xsd:schema xmlns:xsd="http://www.w3.org/2001/XMLSchema" xmlns:xs="http://www.w3.org/2001/XMLSchema" xmlns:p="http://schemas.microsoft.com/office/2006/metadata/properties" xmlns:ns2="b13ceb4d-a666-4155-a0a0-c4b3901894b2" targetNamespace="http://schemas.microsoft.com/office/2006/metadata/properties" ma:root="true" ma:fieldsID="2aa30c142ade1b51dd178682bc8af141" ns2:_="">
    <xsd:import namespace="b13ceb4d-a666-4155-a0a0-c4b3901894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3ceb4d-a666-4155-a0a0-c4b3901894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D931F50-AE8E-4D5F-920B-77777650DBD5}">
  <ds:schemaRefs/>
</ds:datastoreItem>
</file>

<file path=customXml/itemProps3.xml><?xml version="1.0" encoding="utf-8"?>
<ds:datastoreItem xmlns:ds="http://schemas.openxmlformats.org/officeDocument/2006/customXml" ds:itemID="{C53FB1CC-913E-4124-8283-69AD8C50A785}">
  <ds:schemaRefs/>
</ds:datastoreItem>
</file>

<file path=customXml/itemProps4.xml><?xml version="1.0" encoding="utf-8"?>
<ds:datastoreItem xmlns:ds="http://schemas.openxmlformats.org/officeDocument/2006/customXml" ds:itemID="{D013ACC9-E804-416D-B4FB-3F0F07A3BCB9}">
  <ds:schemaRefs/>
</ds:datastoreItem>
</file>

<file path=customXml/itemProps5.xml><?xml version="1.0" encoding="utf-8"?>
<ds:datastoreItem xmlns:ds="http://schemas.openxmlformats.org/officeDocument/2006/customXml" ds:itemID="{736B2E27-1055-4989-9100-B6D47D0062EE}">
  <ds:schemaRefs/>
</ds:datastoreItem>
</file>

<file path=docProps/app.xml><?xml version="1.0" encoding="utf-8"?>
<Properties xmlns="http://schemas.openxmlformats.org/officeDocument/2006/extended-properties" xmlns:vt="http://schemas.openxmlformats.org/officeDocument/2006/docPropsVTypes">
  <Template>Normal</Template>
  <Company>mycomputer</Company>
  <Pages>5</Pages>
  <Words>2847</Words>
  <Characters>3194</Characters>
  <Lines>25</Lines>
  <Paragraphs>7</Paragraphs>
  <TotalTime>6</TotalTime>
  <ScaleCrop>false</ScaleCrop>
  <LinksUpToDate>false</LinksUpToDate>
  <CharactersWithSpaces>3575</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2023-08-07T02:27:00Z</dcterms:created>
  <dc:creator>Administrator</dc:creator>
  <cp:lastModifiedBy>TG-YJ</cp:lastModifiedBy>
  <cp:lastPrinted>2024-05-10T08:23:00Z</cp:lastPrinted>
  <dcterms:modified xsi:type="dcterms:W3CDTF">2024-09-03T03:58:00Z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0x010100B2188DEC7ACD894D99CD015C5D722972</vt:lpwstr>
  </property>
  <property fmtid="{D5CDD505-2E9C-101B-9397-08002B2CF9AE}" pid="3" name="KSOProductBuildVer">
    <vt:lpwstr>2052-12.1.0.17857</vt:lpwstr>
  </property>
  <property fmtid="{D5CDD505-2E9C-101B-9397-08002B2CF9AE}" pid="4" name="ICV">
    <vt:lpwstr>12C66F8CB14B42C28F022FA4FA16879D_13</vt:lpwstr>
  </property>
</Properties>
</file>